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42" w:rsidRDefault="00DA1377">
      <w:pPr>
        <w:pStyle w:val="1"/>
      </w:pPr>
      <w:r>
        <w:t>Приказ Федерального агентства по недропользованию от 21 апреля 2005 г. N 450</w:t>
      </w:r>
      <w:r>
        <w:br/>
        <w:t>"Об утверждении структуры и состава Государственной комиссии по запасам полезных ископаемых, Временного регламента проведения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недр"</w:t>
      </w:r>
    </w:p>
    <w:p w:rsidR="00291A42" w:rsidRDefault="00291A42"/>
    <w:p w:rsidR="00291A42" w:rsidRDefault="00DA1377">
      <w:r>
        <w:t>В целях реализации полномочий, определенных в п.п. 5.2.5 и 6.3 Положения о Федеральном агентстве по недропользованию, утвержденного постановлением Правительства Российской Федерации от 17 июня 2004 г. N 293 приказываю:</w:t>
      </w:r>
    </w:p>
    <w:p w:rsidR="00291A42" w:rsidRDefault="00DA1377">
      <w:bookmarkStart w:id="0" w:name="sub_1"/>
      <w:r>
        <w:t xml:space="preserve">1. Утвердить структуру и состав Государственной комиссии по запасам полезных ископаемых Федерального агентства по недропользованию (ГКЗ Роснедра) в соответствии с </w:t>
      </w:r>
      <w:hyperlink w:anchor="sub_1000" w:history="1">
        <w:r>
          <w:rPr>
            <w:color w:val="008000"/>
            <w:u w:val="single"/>
          </w:rPr>
          <w:t>Приложением 1</w:t>
        </w:r>
      </w:hyperlink>
      <w:r>
        <w:t>.</w:t>
      </w:r>
    </w:p>
    <w:p w:rsidR="00291A42" w:rsidRDefault="00DA1377">
      <w:bookmarkStart w:id="1" w:name="sub_2"/>
      <w:bookmarkEnd w:id="0"/>
      <w:r>
        <w:t>2. Утвердить Временный регламент проведения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(</w:t>
      </w:r>
      <w:hyperlink w:anchor="sub_2000" w:history="1">
        <w:r>
          <w:rPr>
            <w:color w:val="008000"/>
            <w:u w:val="single"/>
          </w:rPr>
          <w:t>Приложение 2</w:t>
        </w:r>
      </w:hyperlink>
      <w:r>
        <w:t>).</w:t>
      </w:r>
    </w:p>
    <w:p w:rsidR="00291A42" w:rsidRDefault="00DA1377">
      <w:bookmarkStart w:id="2" w:name="sub_3"/>
      <w:bookmarkEnd w:id="1"/>
      <w:r>
        <w:t>3. Председателю ГКЗ Роснедра (Подтуркину Ю.А.) в десятидневный срок представить на утверждение Положение о ГКЗ Роснедра.</w:t>
      </w:r>
    </w:p>
    <w:p w:rsidR="00291A42" w:rsidRDefault="00DA1377">
      <w:bookmarkStart w:id="3" w:name="sub_4"/>
      <w:bookmarkEnd w:id="2"/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Федерального агентства по недропользованию Бавлова В.Н.</w:t>
      </w:r>
    </w:p>
    <w:bookmarkEnd w:id="3"/>
    <w:p w:rsidR="00291A42" w:rsidRDefault="00291A42"/>
    <w:tbl>
      <w:tblPr>
        <w:tblW w:w="0" w:type="auto"/>
        <w:tblLook w:val="0000"/>
      </w:tblPr>
      <w:tblGrid>
        <w:gridCol w:w="2880"/>
        <w:gridCol w:w="2880"/>
      </w:tblGrid>
      <w:tr w:rsidR="00291A4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1A42" w:rsidRDefault="00DA1377">
            <w:pPr>
              <w:pStyle w:val="ab"/>
            </w:pPr>
            <w:r>
              <w:t xml:space="preserve">Руководитель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1A42" w:rsidRDefault="00DA1377">
            <w:pPr>
              <w:pStyle w:val="ad"/>
            </w:pPr>
            <w:r>
              <w:t>А.А. Ледовских</w:t>
            </w:r>
          </w:p>
        </w:tc>
      </w:tr>
    </w:tbl>
    <w:p w:rsidR="00291A42" w:rsidRDefault="00291A42"/>
    <w:p w:rsidR="00291A42" w:rsidRDefault="00DA1377">
      <w:pPr>
        <w:jc w:val="right"/>
      </w:pPr>
      <w:bookmarkStart w:id="4" w:name="sub_1000"/>
      <w:r>
        <w:rPr>
          <w:b/>
          <w:bCs/>
          <w:color w:val="000080"/>
        </w:rPr>
        <w:t>Приложение 1</w:t>
      </w:r>
    </w:p>
    <w:bookmarkEnd w:id="4"/>
    <w:p w:rsidR="00291A42" w:rsidRDefault="00DA1377">
      <w:pPr>
        <w:jc w:val="right"/>
      </w:pPr>
      <w:r>
        <w:rPr>
          <w:b/>
          <w:bCs/>
          <w:color w:val="000080"/>
        </w:rPr>
        <w:t xml:space="preserve">к </w:t>
      </w:r>
      <w:hyperlink w:anchor="sub_0" w:history="1">
        <w:r>
          <w:rPr>
            <w:b/>
            <w:bCs/>
            <w:color w:val="008000"/>
            <w:u w:val="single"/>
          </w:rPr>
          <w:t>приказу</w:t>
        </w:r>
      </w:hyperlink>
      <w:r>
        <w:rPr>
          <w:b/>
          <w:bCs/>
          <w:color w:val="000080"/>
        </w:rPr>
        <w:t xml:space="preserve"> Федерального агентства</w:t>
      </w:r>
    </w:p>
    <w:p w:rsidR="00291A42" w:rsidRDefault="00DA1377">
      <w:pPr>
        <w:jc w:val="right"/>
      </w:pPr>
      <w:r>
        <w:rPr>
          <w:b/>
          <w:bCs/>
          <w:color w:val="000080"/>
        </w:rPr>
        <w:t xml:space="preserve">по недропользованию </w:t>
      </w:r>
    </w:p>
    <w:p w:rsidR="00291A42" w:rsidRDefault="00DA1377">
      <w:pPr>
        <w:jc w:val="right"/>
      </w:pPr>
      <w:r>
        <w:rPr>
          <w:b/>
          <w:bCs/>
          <w:color w:val="000080"/>
        </w:rPr>
        <w:t>от 21 апреля 2005 г. N 450</w:t>
      </w:r>
    </w:p>
    <w:p w:rsidR="00291A42" w:rsidRDefault="00291A42"/>
    <w:p w:rsidR="00291A42" w:rsidRDefault="00DA1377">
      <w:pPr>
        <w:pStyle w:val="1"/>
      </w:pPr>
      <w:r>
        <w:t>Структура и состав государственной комиссии по запасам полезных ископаемых (ГКЗ Роснедра)</w:t>
      </w:r>
    </w:p>
    <w:p w:rsidR="00291A42" w:rsidRDefault="00291A42"/>
    <w:p w:rsidR="00291A42" w:rsidRDefault="00DA1377">
      <w:pPr>
        <w:pStyle w:val="af5"/>
      </w:pPr>
      <w:r>
        <w:t xml:space="preserve"> Подтуркин Ю.А.        -   Председатель   ГКЗ   Роснедра,   председатель</w:t>
      </w:r>
    </w:p>
    <w:p w:rsidR="00291A42" w:rsidRDefault="00DA1377">
      <w:pPr>
        <w:pStyle w:val="af5"/>
      </w:pPr>
      <w:r>
        <w:t xml:space="preserve">                       Государственного    учреждения    </w:t>
      </w:r>
      <w:proofErr w:type="gramStart"/>
      <w:r>
        <w:t>Государственной</w:t>
      </w:r>
      <w:proofErr w:type="gramEnd"/>
    </w:p>
    <w:p w:rsidR="00291A42" w:rsidRDefault="00DA1377">
      <w:pPr>
        <w:pStyle w:val="af5"/>
      </w:pPr>
      <w:r>
        <w:t xml:space="preserve">                       комиссии по запасам полезных ископаемых (ГУ ГКЗ)</w:t>
      </w:r>
    </w:p>
    <w:p w:rsidR="00291A42" w:rsidRDefault="00291A42"/>
    <w:p w:rsidR="00291A42" w:rsidRDefault="00DA1377">
      <w:pPr>
        <w:pStyle w:val="af5"/>
      </w:pPr>
      <w:r>
        <w:t xml:space="preserve"> Зыкин М.Я.            -   заместитель   председателя   ГКЗ    Роснедра,</w:t>
      </w:r>
    </w:p>
    <w:p w:rsidR="00291A42" w:rsidRDefault="00DA1377">
      <w:pPr>
        <w:pStyle w:val="af5"/>
      </w:pPr>
      <w:r>
        <w:t xml:space="preserve">                       заместитель  председателя  ГУ  ГКЗ,  руководитель</w:t>
      </w:r>
    </w:p>
    <w:p w:rsidR="00291A42" w:rsidRDefault="00DA1377">
      <w:pPr>
        <w:pStyle w:val="af5"/>
      </w:pPr>
      <w:r>
        <w:t xml:space="preserve">                       секции УВС, секции подземных вод</w:t>
      </w:r>
    </w:p>
    <w:p w:rsidR="00291A42" w:rsidRDefault="00291A42"/>
    <w:p w:rsidR="00291A42" w:rsidRDefault="00DA1377">
      <w:pPr>
        <w:pStyle w:val="af5"/>
      </w:pPr>
      <w:r>
        <w:t xml:space="preserve"> Воропаев В.И.         -   заместитель   председателя   ГКЗ    Роснедра,</w:t>
      </w:r>
    </w:p>
    <w:p w:rsidR="00291A42" w:rsidRDefault="00DA1377">
      <w:pPr>
        <w:pStyle w:val="af5"/>
      </w:pPr>
      <w:r>
        <w:t xml:space="preserve">                       заместитель  председателя  ГУ  ГКЗ,  руководитель</w:t>
      </w:r>
    </w:p>
    <w:p w:rsidR="00291A42" w:rsidRDefault="00DA1377">
      <w:pPr>
        <w:pStyle w:val="af5"/>
      </w:pPr>
      <w:r>
        <w:t xml:space="preserve">                       секции твердых полезных ископаемых</w:t>
      </w:r>
    </w:p>
    <w:p w:rsidR="00291A42" w:rsidRDefault="00291A42"/>
    <w:p w:rsidR="00291A42" w:rsidRDefault="00DA1377">
      <w:pPr>
        <w:pStyle w:val="af5"/>
      </w:pPr>
      <w:r>
        <w:t xml:space="preserve"> Есипов А.В.           -   заместитель   председателя   ГКЗ    Роснедра,</w:t>
      </w:r>
    </w:p>
    <w:p w:rsidR="00291A42" w:rsidRDefault="00DA1377">
      <w:pPr>
        <w:pStyle w:val="af5"/>
      </w:pPr>
      <w:r>
        <w:t xml:space="preserve">                       заместитель председателя ГУ ГКЗ</w:t>
      </w:r>
    </w:p>
    <w:p w:rsidR="00291A42" w:rsidRDefault="00291A42"/>
    <w:p w:rsidR="00291A42" w:rsidRDefault="00DA1377">
      <w:pPr>
        <w:pStyle w:val="af5"/>
      </w:pPr>
      <w:r>
        <w:t xml:space="preserve"> Клемин В.П.           -  ученых</w:t>
      </w:r>
      <w:r>
        <w:rPr>
          <w:i/>
          <w:iCs/>
          <w:color w:val="800080"/>
        </w:rPr>
        <w:t>#</w:t>
      </w:r>
      <w:r>
        <w:t xml:space="preserve">   секретарь   ГКЗ     Роснедра, ученый</w:t>
      </w:r>
    </w:p>
    <w:p w:rsidR="00291A42" w:rsidRDefault="00DA1377">
      <w:pPr>
        <w:pStyle w:val="af5"/>
      </w:pPr>
      <w:r>
        <w:t xml:space="preserve">                       секретарь ГУ ГКЗ</w:t>
      </w:r>
    </w:p>
    <w:p w:rsidR="00291A42" w:rsidRDefault="00291A42"/>
    <w:p w:rsidR="00291A42" w:rsidRDefault="00DA1377">
      <w:pPr>
        <w:pStyle w:val="af5"/>
      </w:pPr>
      <w:r>
        <w:t xml:space="preserve">                       Секция углеводородного сырья (УВС)</w:t>
      </w:r>
    </w:p>
    <w:p w:rsidR="00291A42" w:rsidRDefault="00291A42"/>
    <w:p w:rsidR="00291A42" w:rsidRDefault="00DA1377">
      <w:pPr>
        <w:pStyle w:val="af5"/>
      </w:pPr>
      <w:r>
        <w:t xml:space="preserve"> Гавура А.В.           -    вице-президент,    директор     департамента</w:t>
      </w:r>
    </w:p>
    <w:p w:rsidR="00291A42" w:rsidRDefault="00DA1377">
      <w:pPr>
        <w:pStyle w:val="af5"/>
      </w:pPr>
      <w:r>
        <w:t xml:space="preserve">                       моделирования месторождений компании "Петроальянс</w:t>
      </w:r>
    </w:p>
    <w:p w:rsidR="00291A42" w:rsidRDefault="00DA1377">
      <w:pPr>
        <w:pStyle w:val="af5"/>
      </w:pPr>
      <w:r>
        <w:t xml:space="preserve">                       </w:t>
      </w:r>
      <w:proofErr w:type="gramStart"/>
      <w:r>
        <w:t>Сервисиз Лимитед", кандидат технических наук  (по</w:t>
      </w:r>
      <w:proofErr w:type="gramEnd"/>
    </w:p>
    <w:p w:rsidR="00291A42" w:rsidRDefault="00DA1377">
      <w:pPr>
        <w:pStyle w:val="af5"/>
      </w:pPr>
      <w:r>
        <w:t xml:space="preserve">                       согласованию)</w:t>
      </w:r>
    </w:p>
    <w:p w:rsidR="00291A42" w:rsidRDefault="00291A42"/>
    <w:p w:rsidR="00291A42" w:rsidRDefault="00DA1377">
      <w:pPr>
        <w:pStyle w:val="af5"/>
      </w:pPr>
      <w:r>
        <w:t xml:space="preserve"> Тихонова Л.А.         -       заместитель             начальника отдела</w:t>
      </w:r>
    </w:p>
    <w:p w:rsidR="00291A42" w:rsidRDefault="00DA1377">
      <w:pPr>
        <w:pStyle w:val="af5"/>
      </w:pPr>
      <w:r>
        <w:t xml:space="preserve">                       топливно-энергетического сырья ГУ ГКЗ</w:t>
      </w:r>
    </w:p>
    <w:p w:rsidR="00291A42" w:rsidRDefault="00291A42"/>
    <w:p w:rsidR="00291A42" w:rsidRDefault="00DA1377">
      <w:pPr>
        <w:pStyle w:val="af5"/>
      </w:pPr>
      <w:r>
        <w:t xml:space="preserve"> Ульянов B.C.          -  начальник   отдела   экспертизы   оперативного</w:t>
      </w:r>
    </w:p>
    <w:p w:rsidR="00291A42" w:rsidRDefault="00DA1377">
      <w:pPr>
        <w:pStyle w:val="af5"/>
      </w:pPr>
      <w:r>
        <w:t xml:space="preserve">                       изменения запасов углеводородного сырья ГУ ГКЗ</w:t>
      </w:r>
    </w:p>
    <w:p w:rsidR="00291A42" w:rsidRDefault="00291A42"/>
    <w:p w:rsidR="00291A42" w:rsidRDefault="00DA1377">
      <w:pPr>
        <w:pStyle w:val="af5"/>
      </w:pPr>
      <w:r>
        <w:lastRenderedPageBreak/>
        <w:t xml:space="preserve"> Петерсилье В.И.       -   заместитель    директора       ВНИГНИ, доктор</w:t>
      </w:r>
    </w:p>
    <w:p w:rsidR="00291A42" w:rsidRDefault="00DA1377">
      <w:pPr>
        <w:pStyle w:val="af5"/>
      </w:pPr>
      <w:r>
        <w:t xml:space="preserve">                       геолого-минералогических наук (по согласованию)</w:t>
      </w:r>
    </w:p>
    <w:p w:rsidR="00291A42" w:rsidRDefault="00291A42"/>
    <w:p w:rsidR="00291A42" w:rsidRDefault="00DA1377">
      <w:pPr>
        <w:pStyle w:val="af5"/>
      </w:pPr>
      <w:r>
        <w:t xml:space="preserve"> Бадалян Н.С.          -  ведущий  специалист  отдела  учета  и   оценки</w:t>
      </w:r>
    </w:p>
    <w:p w:rsidR="00291A42" w:rsidRDefault="00DA1377">
      <w:pPr>
        <w:pStyle w:val="af5"/>
      </w:pPr>
      <w:r>
        <w:t xml:space="preserve">                       баланса запасов  углеводородов  и  подземных  вод</w:t>
      </w:r>
    </w:p>
    <w:p w:rsidR="00291A42" w:rsidRDefault="00DA1377">
      <w:pPr>
        <w:pStyle w:val="af5"/>
      </w:pPr>
      <w:r>
        <w:t xml:space="preserve">                       Роснедра</w:t>
      </w:r>
    </w:p>
    <w:p w:rsidR="00291A42" w:rsidRDefault="00291A42"/>
    <w:p w:rsidR="00291A42" w:rsidRDefault="00DA1377">
      <w:pPr>
        <w:pStyle w:val="af5"/>
      </w:pPr>
      <w:r>
        <w:t xml:space="preserve"> Фурсов А.Я.           - директор центра исследований  ОАО  "ВНИИНефть",</w:t>
      </w:r>
    </w:p>
    <w:p w:rsidR="00291A42" w:rsidRDefault="00DA1377">
      <w:pPr>
        <w:pStyle w:val="af5"/>
      </w:pPr>
      <w:r>
        <w:t xml:space="preserve">                       </w:t>
      </w:r>
      <w:proofErr w:type="gramStart"/>
      <w:r>
        <w:t>доктор    геолого-минералогических       наук (по</w:t>
      </w:r>
      <w:proofErr w:type="gramEnd"/>
    </w:p>
    <w:p w:rsidR="00291A42" w:rsidRDefault="00DA1377">
      <w:pPr>
        <w:pStyle w:val="af5"/>
      </w:pPr>
      <w:r>
        <w:t xml:space="preserve">                       согласованию)</w:t>
      </w:r>
    </w:p>
    <w:p w:rsidR="00291A42" w:rsidRDefault="00291A42"/>
    <w:p w:rsidR="00291A42" w:rsidRDefault="00DA1377">
      <w:pPr>
        <w:pStyle w:val="af5"/>
      </w:pPr>
      <w:r>
        <w:t xml:space="preserve"> Аккуратов О.С.        - кандидат технических наук (по согласованию)</w:t>
      </w:r>
    </w:p>
    <w:p w:rsidR="00291A42" w:rsidRDefault="00291A42"/>
    <w:p w:rsidR="00291A42" w:rsidRDefault="00DA1377">
      <w:pPr>
        <w:pStyle w:val="af5"/>
      </w:pPr>
      <w:r>
        <w:t xml:space="preserve"> Джансугурова Ж.С.     - и.о. начальника отдела топливно-энергетического</w:t>
      </w:r>
    </w:p>
    <w:p w:rsidR="00291A42" w:rsidRDefault="00DA1377">
      <w:pPr>
        <w:pStyle w:val="af5"/>
      </w:pPr>
      <w:r>
        <w:t xml:space="preserve">                       сырья ГУ ГКЗ</w:t>
      </w:r>
    </w:p>
    <w:p w:rsidR="00291A42" w:rsidRDefault="00291A42"/>
    <w:p w:rsidR="00291A42" w:rsidRDefault="00DA1377">
      <w:pPr>
        <w:pStyle w:val="af5"/>
      </w:pPr>
      <w:r>
        <w:t xml:space="preserve">                       Секция твердых полезных ископаемых (ТПИ)</w:t>
      </w:r>
    </w:p>
    <w:p w:rsidR="00291A42" w:rsidRDefault="00291A42"/>
    <w:p w:rsidR="00291A42" w:rsidRDefault="00DA1377">
      <w:pPr>
        <w:pStyle w:val="af5"/>
      </w:pPr>
      <w:r>
        <w:t xml:space="preserve"> Чернявский А.Г.       - начальник отдела металлов и неметаллов ГУ ГКЗ</w:t>
      </w:r>
    </w:p>
    <w:p w:rsidR="00291A42" w:rsidRDefault="00291A42"/>
    <w:p w:rsidR="00291A42" w:rsidRDefault="00DA1377">
      <w:pPr>
        <w:pStyle w:val="af5"/>
      </w:pPr>
      <w:r>
        <w:t xml:space="preserve"> Ловчева Е.С.          - начальник отдела подземных вод ГУ ГКЗ</w:t>
      </w:r>
    </w:p>
    <w:p w:rsidR="00291A42" w:rsidRDefault="00291A42"/>
    <w:p w:rsidR="00291A42" w:rsidRDefault="00DA1377">
      <w:pPr>
        <w:pStyle w:val="af5"/>
      </w:pPr>
      <w:r>
        <w:t xml:space="preserve"> Воробьев Ю.Ю.         -  заместитель  начальника  отдела     металлов и</w:t>
      </w:r>
    </w:p>
    <w:p w:rsidR="00291A42" w:rsidRDefault="00DA1377">
      <w:pPr>
        <w:pStyle w:val="af5"/>
      </w:pPr>
      <w:r>
        <w:t xml:space="preserve">                       неметаллов ГУ ГКЗ</w:t>
      </w:r>
    </w:p>
    <w:p w:rsidR="00291A42" w:rsidRDefault="00291A42"/>
    <w:p w:rsidR="00291A42" w:rsidRDefault="00DA1377">
      <w:pPr>
        <w:pStyle w:val="af5"/>
      </w:pPr>
      <w:r>
        <w:t xml:space="preserve"> Маутина А.А           -   профессор   кафедры   экономики   </w:t>
      </w:r>
      <w:proofErr w:type="gramStart"/>
      <w:r>
        <w:t>Московского</w:t>
      </w:r>
      <w:proofErr w:type="gramEnd"/>
    </w:p>
    <w:p w:rsidR="00291A42" w:rsidRDefault="00DA1377">
      <w:pPr>
        <w:pStyle w:val="af5"/>
      </w:pPr>
      <w:r>
        <w:t xml:space="preserve">                       государственного геологоразведочного университета</w:t>
      </w:r>
    </w:p>
    <w:p w:rsidR="00291A42" w:rsidRDefault="00DA1377">
      <w:pPr>
        <w:pStyle w:val="af5"/>
      </w:pPr>
      <w:r>
        <w:t xml:space="preserve">                       (по согласованию)</w:t>
      </w:r>
    </w:p>
    <w:p w:rsidR="00291A42" w:rsidRDefault="00291A42"/>
    <w:p w:rsidR="00291A42" w:rsidRDefault="00DA1377">
      <w:pPr>
        <w:pStyle w:val="af5"/>
      </w:pPr>
      <w:r>
        <w:t xml:space="preserve"> Хижняков Ю.А.         -  начальник  отдела  геологии  твердых  полезных</w:t>
      </w:r>
    </w:p>
    <w:p w:rsidR="00291A42" w:rsidRDefault="00DA1377">
      <w:pPr>
        <w:pStyle w:val="af5"/>
      </w:pPr>
      <w:r>
        <w:t xml:space="preserve">                       ископаемых Управления геологии  и  лицензирования</w:t>
      </w:r>
    </w:p>
    <w:p w:rsidR="00291A42" w:rsidRDefault="00DA1377">
      <w:pPr>
        <w:pStyle w:val="af5"/>
      </w:pPr>
      <w:r>
        <w:t xml:space="preserve">                       твердых    полезных    ископаемых    </w:t>
      </w:r>
      <w:proofErr w:type="gramStart"/>
      <w:r>
        <w:t>Федерального</w:t>
      </w:r>
      <w:proofErr w:type="gramEnd"/>
    </w:p>
    <w:p w:rsidR="00291A42" w:rsidRDefault="00DA1377">
      <w:pPr>
        <w:pStyle w:val="af5"/>
      </w:pPr>
      <w:r>
        <w:t xml:space="preserve">                       агентства по недропользованию</w:t>
      </w:r>
    </w:p>
    <w:p w:rsidR="00291A42" w:rsidRDefault="00291A42"/>
    <w:p w:rsidR="00291A42" w:rsidRDefault="00DA1377">
      <w:pPr>
        <w:pStyle w:val="af5"/>
      </w:pPr>
      <w:r>
        <w:t xml:space="preserve"> Быховский Л.З.        - </w:t>
      </w:r>
      <w:proofErr w:type="gramStart"/>
      <w:r>
        <w:t>заведующий отдела</w:t>
      </w:r>
      <w:proofErr w:type="gramEnd"/>
      <w:r>
        <w:t xml:space="preserve"> редких металлов ФГУП  "ВИМС",</w:t>
      </w:r>
    </w:p>
    <w:p w:rsidR="00291A42" w:rsidRDefault="00DA1377">
      <w:pPr>
        <w:pStyle w:val="af5"/>
      </w:pPr>
      <w:r>
        <w:t xml:space="preserve">                       профессор, доктор геолого-минералогических наук</w:t>
      </w:r>
    </w:p>
    <w:p w:rsidR="00291A42" w:rsidRDefault="00291A42"/>
    <w:p w:rsidR="00291A42" w:rsidRDefault="00DA1377">
      <w:pPr>
        <w:pStyle w:val="af5"/>
      </w:pPr>
      <w:r>
        <w:t xml:space="preserve"> Калиш Е.А.            -  старший  научный   сотрудник   ФГУП   "ИМГРЭ",</w:t>
      </w:r>
    </w:p>
    <w:p w:rsidR="00291A42" w:rsidRDefault="00DA1377">
      <w:pPr>
        <w:pStyle w:val="af5"/>
      </w:pPr>
      <w:r>
        <w:t xml:space="preserve">                       профессор, доктор геолого-минералогических наук</w:t>
      </w:r>
    </w:p>
    <w:p w:rsidR="00291A42" w:rsidRDefault="00291A42"/>
    <w:p w:rsidR="00291A42" w:rsidRDefault="00DA1377">
      <w:pPr>
        <w:pStyle w:val="af5"/>
      </w:pPr>
      <w:r>
        <w:t xml:space="preserve"> Беневольский Б.И.     -    заведующий    отделом         ЦНИГРИ, доктор</w:t>
      </w:r>
    </w:p>
    <w:p w:rsidR="00291A42" w:rsidRDefault="00DA1377">
      <w:pPr>
        <w:pStyle w:val="af5"/>
      </w:pPr>
      <w:r>
        <w:t xml:space="preserve">                       геолого-минералогических наук</w:t>
      </w:r>
    </w:p>
    <w:p w:rsidR="00291A42" w:rsidRDefault="00291A42"/>
    <w:p w:rsidR="00291A42" w:rsidRDefault="00DA1377">
      <w:pPr>
        <w:pStyle w:val="af5"/>
      </w:pPr>
      <w:r>
        <w:t xml:space="preserve"> Горелов В.Е.          -   старший   научный   сотрудник   Гипроцветмет,</w:t>
      </w:r>
    </w:p>
    <w:p w:rsidR="00291A42" w:rsidRDefault="00DA1377">
      <w:pPr>
        <w:pStyle w:val="af5"/>
      </w:pPr>
      <w:r>
        <w:t xml:space="preserve">                       </w:t>
      </w:r>
      <w:proofErr w:type="gramStart"/>
      <w:r>
        <w:t>кандидат   геолого-минералогических      наук (по</w:t>
      </w:r>
      <w:proofErr w:type="gramEnd"/>
    </w:p>
    <w:p w:rsidR="00291A42" w:rsidRDefault="00DA1377">
      <w:pPr>
        <w:pStyle w:val="af5"/>
      </w:pPr>
      <w:r>
        <w:t xml:space="preserve">                       согласованию)</w:t>
      </w:r>
    </w:p>
    <w:p w:rsidR="00291A42" w:rsidRDefault="00291A42"/>
    <w:p w:rsidR="00291A42" w:rsidRDefault="00DA1377">
      <w:pPr>
        <w:pStyle w:val="af5"/>
      </w:pPr>
      <w:r>
        <w:t xml:space="preserve">                       Секция подземных вод (ПВ)</w:t>
      </w:r>
    </w:p>
    <w:p w:rsidR="00291A42" w:rsidRDefault="00291A42"/>
    <w:p w:rsidR="00291A42" w:rsidRDefault="00DA1377">
      <w:pPr>
        <w:pStyle w:val="af5"/>
      </w:pPr>
      <w:r>
        <w:t xml:space="preserve"> Ловчева Е.С.          - начальник отдела подземных вод ГУ ГКЗ</w:t>
      </w:r>
    </w:p>
    <w:p w:rsidR="00291A42" w:rsidRDefault="00291A42"/>
    <w:p w:rsidR="00291A42" w:rsidRDefault="00DA1377">
      <w:pPr>
        <w:pStyle w:val="af5"/>
      </w:pPr>
      <w:r>
        <w:t xml:space="preserve"> Чернявский А.Г.       - начальник отдела металлов и неметаллов ГУ ГКЗ</w:t>
      </w:r>
    </w:p>
    <w:p w:rsidR="00291A42" w:rsidRDefault="00291A42"/>
    <w:p w:rsidR="00291A42" w:rsidRDefault="00DA1377">
      <w:pPr>
        <w:pStyle w:val="af5"/>
      </w:pPr>
      <w:r>
        <w:t xml:space="preserve"> Воробьев Ю.Ю.         -  заместитель  начальника  отдела     металлов и</w:t>
      </w:r>
    </w:p>
    <w:p w:rsidR="00291A42" w:rsidRDefault="00DA1377">
      <w:pPr>
        <w:pStyle w:val="af5"/>
      </w:pPr>
      <w:r>
        <w:t xml:space="preserve">                       неметаллов ГУ ГКЗ</w:t>
      </w:r>
    </w:p>
    <w:p w:rsidR="00291A42" w:rsidRDefault="00291A42"/>
    <w:p w:rsidR="00291A42" w:rsidRDefault="00DA1377">
      <w:pPr>
        <w:pStyle w:val="af5"/>
      </w:pPr>
      <w:r>
        <w:t xml:space="preserve"> Ляхин В.В.            -   главный   специалист   отдела      геологии и</w:t>
      </w:r>
    </w:p>
    <w:p w:rsidR="00291A42" w:rsidRDefault="00DA1377">
      <w:pPr>
        <w:pStyle w:val="af5"/>
      </w:pPr>
      <w:r>
        <w:t xml:space="preserve">                       лицензирования   подземных   вод   и   сооружений</w:t>
      </w:r>
    </w:p>
    <w:p w:rsidR="00291A42" w:rsidRDefault="00DA1377">
      <w:pPr>
        <w:pStyle w:val="af5"/>
      </w:pPr>
      <w:r>
        <w:t xml:space="preserve">                       Роснедра</w:t>
      </w:r>
    </w:p>
    <w:p w:rsidR="00291A42" w:rsidRDefault="00291A42"/>
    <w:p w:rsidR="00291A42" w:rsidRDefault="00DA1377">
      <w:pPr>
        <w:pStyle w:val="af5"/>
      </w:pPr>
      <w:r>
        <w:t xml:space="preserve"> Маутина А.А           -   профессор   кафедры   экономики   </w:t>
      </w:r>
      <w:proofErr w:type="gramStart"/>
      <w:r>
        <w:t>Московского</w:t>
      </w:r>
      <w:proofErr w:type="gramEnd"/>
    </w:p>
    <w:p w:rsidR="00291A42" w:rsidRDefault="00DA1377">
      <w:pPr>
        <w:pStyle w:val="af5"/>
      </w:pPr>
      <w:r>
        <w:lastRenderedPageBreak/>
        <w:t xml:space="preserve">                       государственного геологоразведочного университета</w:t>
      </w:r>
    </w:p>
    <w:p w:rsidR="00291A42" w:rsidRDefault="00DA1377">
      <w:pPr>
        <w:pStyle w:val="af5"/>
      </w:pPr>
      <w:r>
        <w:t xml:space="preserve">                       (по согласованию)</w:t>
      </w:r>
    </w:p>
    <w:p w:rsidR="00291A42" w:rsidRDefault="00291A42"/>
    <w:p w:rsidR="00291A42" w:rsidRDefault="00DA1377">
      <w:pPr>
        <w:pStyle w:val="af5"/>
      </w:pPr>
      <w:r>
        <w:t xml:space="preserve"> Рошаль А.А.           -  директор  по   гидрогелогии   ЗАО   "Геолинк",</w:t>
      </w:r>
    </w:p>
    <w:p w:rsidR="00291A42" w:rsidRDefault="00DA1377">
      <w:pPr>
        <w:pStyle w:val="af5"/>
      </w:pPr>
      <w:r>
        <w:t xml:space="preserve">                       </w:t>
      </w:r>
      <w:proofErr w:type="gramStart"/>
      <w:r>
        <w:t>кандидат   геолого-минералогических      наук (по</w:t>
      </w:r>
      <w:proofErr w:type="gramEnd"/>
    </w:p>
    <w:p w:rsidR="00291A42" w:rsidRDefault="00DA1377">
      <w:pPr>
        <w:pStyle w:val="af5"/>
      </w:pPr>
      <w:r>
        <w:t xml:space="preserve">                       согласованию)</w:t>
      </w:r>
    </w:p>
    <w:p w:rsidR="00291A42" w:rsidRDefault="00291A42"/>
    <w:p w:rsidR="00291A42" w:rsidRDefault="00DA1377">
      <w:pPr>
        <w:pStyle w:val="af5"/>
      </w:pPr>
      <w:r>
        <w:t xml:space="preserve"> Ершов Г.Е.            - главный научный сотрудник ЗАО "ГИДЭК", кандидат</w:t>
      </w:r>
    </w:p>
    <w:p w:rsidR="00291A42" w:rsidRDefault="00DA1377">
      <w:pPr>
        <w:pStyle w:val="af5"/>
      </w:pPr>
      <w:r>
        <w:t xml:space="preserve">                       геолого-минералогических наук (по согласованию)</w:t>
      </w:r>
    </w:p>
    <w:p w:rsidR="00291A42" w:rsidRDefault="00291A42"/>
    <w:p w:rsidR="00291A42" w:rsidRDefault="00291A42"/>
    <w:p w:rsidR="00291A42" w:rsidRDefault="00DA1377">
      <w:pPr>
        <w:jc w:val="right"/>
      </w:pPr>
      <w:bookmarkStart w:id="5" w:name="sub_2000"/>
      <w:r>
        <w:rPr>
          <w:b/>
          <w:bCs/>
          <w:color w:val="000080"/>
        </w:rPr>
        <w:t>Приложение 2</w:t>
      </w:r>
    </w:p>
    <w:bookmarkEnd w:id="5"/>
    <w:p w:rsidR="00291A42" w:rsidRDefault="00DA1377">
      <w:pPr>
        <w:jc w:val="right"/>
      </w:pPr>
      <w:r>
        <w:rPr>
          <w:b/>
          <w:bCs/>
          <w:color w:val="000080"/>
        </w:rPr>
        <w:t xml:space="preserve">к </w:t>
      </w:r>
      <w:hyperlink w:anchor="sub_0" w:history="1">
        <w:r>
          <w:rPr>
            <w:b/>
            <w:bCs/>
            <w:color w:val="008000"/>
            <w:u w:val="single"/>
          </w:rPr>
          <w:t>приказу</w:t>
        </w:r>
      </w:hyperlink>
      <w:r>
        <w:rPr>
          <w:b/>
          <w:bCs/>
          <w:color w:val="000080"/>
        </w:rPr>
        <w:t xml:space="preserve"> Федерального агентства</w:t>
      </w:r>
    </w:p>
    <w:p w:rsidR="00291A42" w:rsidRDefault="00DA1377">
      <w:pPr>
        <w:jc w:val="right"/>
      </w:pPr>
      <w:r>
        <w:rPr>
          <w:b/>
          <w:bCs/>
          <w:color w:val="000080"/>
        </w:rPr>
        <w:t xml:space="preserve">по недропользованию </w:t>
      </w:r>
    </w:p>
    <w:p w:rsidR="00291A42" w:rsidRDefault="00DA1377">
      <w:pPr>
        <w:jc w:val="right"/>
      </w:pPr>
      <w:r>
        <w:rPr>
          <w:b/>
          <w:bCs/>
          <w:color w:val="000080"/>
        </w:rPr>
        <w:t>от 21 апреля 2005 г. N 450</w:t>
      </w:r>
    </w:p>
    <w:p w:rsidR="00291A42" w:rsidRDefault="00291A42"/>
    <w:p w:rsidR="00291A42" w:rsidRDefault="00DA1377">
      <w:pPr>
        <w:pStyle w:val="1"/>
      </w:pPr>
      <w:r>
        <w:t>Временный регламент</w:t>
      </w:r>
      <w:r>
        <w:br/>
        <w:t>проведения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</w:t>
      </w:r>
    </w:p>
    <w:p w:rsidR="00291A42" w:rsidRDefault="00291A42"/>
    <w:p w:rsidR="00291A42" w:rsidRDefault="00DA1377">
      <w:pPr>
        <w:pStyle w:val="1"/>
      </w:pPr>
      <w:bookmarkStart w:id="6" w:name="sub_2001"/>
      <w:r>
        <w:t>I. Общие положения</w:t>
      </w:r>
    </w:p>
    <w:bookmarkEnd w:id="6"/>
    <w:p w:rsidR="00291A42" w:rsidRDefault="00291A42"/>
    <w:p w:rsidR="00291A42" w:rsidRDefault="00DA1377">
      <w:bookmarkStart w:id="7" w:name="sub_2011"/>
      <w:r>
        <w:t>1. Настоящий Регламент разработан в соответствии с Положением 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 размера и порядка взимания платы за ее проведение, утвержденным постановлением Правительства Российской Федерации от 11 февраля 2005 г. N 69.</w:t>
      </w:r>
    </w:p>
    <w:p w:rsidR="00291A42" w:rsidRDefault="00DA1377">
      <w:bookmarkStart w:id="8" w:name="sub_2012"/>
      <w:bookmarkEnd w:id="7"/>
      <w:r>
        <w:t>2. Регламент определяет процедуру проведения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(далее - государственная экспертиза) уполномоченным Государственным учреждением "Государственная комиссия по запасам полезных ископаемых" (ГУ ГКЗ), порядок документооборота при организации и осуществлении государственной экспертизы.</w:t>
      </w:r>
    </w:p>
    <w:p w:rsidR="00291A42" w:rsidRDefault="00DA1377">
      <w:bookmarkStart w:id="9" w:name="sub_2013"/>
      <w:bookmarkEnd w:id="8"/>
      <w:r>
        <w:t>3. Полномочия по проведению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возложены на ГУ ГКЗ приказом Федерального агентства по недропользованию от 22.02.05 N 185.</w:t>
      </w:r>
    </w:p>
    <w:p w:rsidR="00291A42" w:rsidRDefault="00DA1377">
      <w:bookmarkStart w:id="10" w:name="sub_2014"/>
      <w:bookmarkEnd w:id="9"/>
      <w:r>
        <w:t xml:space="preserve">4. Для проведения государственной экспертизы на территориях субъектов Российской Федерации приказом ГУ ГКЗ создаются территориальные экспертные </w:t>
      </w:r>
      <w:proofErr w:type="gramStart"/>
      <w:r>
        <w:t>комиссии</w:t>
      </w:r>
      <w:proofErr w:type="gramEnd"/>
      <w:r>
        <w:t xml:space="preserve"> и утверждается их персональный состав. Порядок работы территориальных экспертных комиссий определяется "Временным регламентом проведения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территориальными экспертными комиссиями", утвержденным приказом Федерального агентства по недропользованию.</w:t>
      </w:r>
    </w:p>
    <w:bookmarkEnd w:id="10"/>
    <w:p w:rsidR="00291A42" w:rsidRDefault="00291A42"/>
    <w:p w:rsidR="00291A42" w:rsidRDefault="00DA1377">
      <w:pPr>
        <w:pStyle w:val="1"/>
      </w:pPr>
      <w:bookmarkStart w:id="11" w:name="sub_2002"/>
      <w:r>
        <w:t>II. Приемка материалов на государственную экспертизу</w:t>
      </w:r>
    </w:p>
    <w:bookmarkEnd w:id="11"/>
    <w:p w:rsidR="00291A42" w:rsidRDefault="00291A42"/>
    <w:p w:rsidR="00291A42" w:rsidRDefault="00DA1377">
      <w:bookmarkStart w:id="12" w:name="sub_2025"/>
      <w:r>
        <w:t>5. Государственная экспертиза осуществляется после внесения платы за ее проведение на бюджетный счет (</w:t>
      </w:r>
      <w:hyperlink w:anchor="sub_3000" w:history="1">
        <w:r>
          <w:rPr>
            <w:color w:val="008000"/>
            <w:u w:val="single"/>
          </w:rPr>
          <w:t>Приложение</w:t>
        </w:r>
      </w:hyperlink>
      <w:r>
        <w:t xml:space="preserve"> к Временному регламенту) и представления материалов, подлежащих государственной экспертизе.</w:t>
      </w:r>
    </w:p>
    <w:p w:rsidR="00291A42" w:rsidRDefault="00DA1377">
      <w:bookmarkStart w:id="13" w:name="sub_2026"/>
      <w:bookmarkEnd w:id="12"/>
      <w:r>
        <w:t>6. Материалы, подлежащие государственной экспертизе, представляются в 4-х экземплярах на бумажном носителе и в 1 экземпляре на электронном носителе, в соответствии с требованиями, определяемыми Министерством природных ресурсов Российской Федерации.</w:t>
      </w:r>
    </w:p>
    <w:p w:rsidR="00291A42" w:rsidRDefault="00DA1377">
      <w:bookmarkStart w:id="14" w:name="sub_2027"/>
      <w:bookmarkEnd w:id="13"/>
      <w:r>
        <w:t>7. Регистрация материалов осуществляется в ГУ ГКЗ по адресу: 119180, Москва, ул. Б.Полянка, д. 54, стр. 1, после чего материалы передаются в соответствующие отраслевые отделы.</w:t>
      </w:r>
    </w:p>
    <w:p w:rsidR="00291A42" w:rsidRDefault="00DA1377">
      <w:bookmarkStart w:id="15" w:name="sub_2028"/>
      <w:bookmarkEnd w:id="14"/>
      <w:r>
        <w:t>8. Руководство отраслевого отдела в 3-дневный срок организует проверку комплектности представленных материалов.</w:t>
      </w:r>
    </w:p>
    <w:bookmarkEnd w:id="15"/>
    <w:p w:rsidR="00291A42" w:rsidRDefault="00DA1377">
      <w:r>
        <w:t>Если представленные материалы комплектны, они считаются принятыми для проведения государственной экспертизы. Срок проведения государственной экспертизы не должен превышать 90 дней.</w:t>
      </w:r>
    </w:p>
    <w:p w:rsidR="00291A42" w:rsidRDefault="00DA1377">
      <w:r>
        <w:lastRenderedPageBreak/>
        <w:t>Если представленные материалы некомплектны, они возвращаются заявителю.</w:t>
      </w:r>
    </w:p>
    <w:p w:rsidR="00291A42" w:rsidRDefault="00DA1377">
      <w:r>
        <w:t>В случае необходимости запрашивается дополнительная информация, уточняющая материалы, представленные на государственную экспертизу. При этом срок проведения государственной экспертизы может быть продлен не более чем на 60 дней.</w:t>
      </w:r>
    </w:p>
    <w:p w:rsidR="00291A42" w:rsidRDefault="00291A42"/>
    <w:p w:rsidR="00291A42" w:rsidRDefault="00DA1377">
      <w:pPr>
        <w:pStyle w:val="1"/>
      </w:pPr>
      <w:bookmarkStart w:id="16" w:name="sub_2003"/>
      <w:r>
        <w:t>III. Состав материалов, представляемых на государственную экспертизу</w:t>
      </w:r>
    </w:p>
    <w:bookmarkEnd w:id="16"/>
    <w:p w:rsidR="00291A42" w:rsidRDefault="00291A42"/>
    <w:p w:rsidR="00291A42" w:rsidRDefault="00DA1377">
      <w:bookmarkStart w:id="17" w:name="sub_2039"/>
      <w:r>
        <w:t>9. Материалы, представляемые на государственную экспертизу, по составу и оформлению должны соответствовать действующим нормативно-методическим документам, в части экспертизы запасов, в том числе:</w:t>
      </w:r>
    </w:p>
    <w:p w:rsidR="00291A42" w:rsidRDefault="00DA1377">
      <w:bookmarkStart w:id="18" w:name="sub_2991"/>
      <w:bookmarkEnd w:id="17"/>
      <w:r>
        <w:t>9.1. Классификациям запасов полезных ископаемых.</w:t>
      </w:r>
    </w:p>
    <w:p w:rsidR="00291A42" w:rsidRDefault="00DA1377">
      <w:bookmarkStart w:id="19" w:name="sub_2992"/>
      <w:bookmarkEnd w:id="18"/>
      <w:r>
        <w:t>9.2. Временному руководству по содержанию, оформлению и порядку представления на государственную экспертизу технико-экономических обоснований (ТЭО) кондиций на минеральное сырье, утвержденному приказом МПР России от 21.07.1997 г. N 128.</w:t>
      </w:r>
    </w:p>
    <w:p w:rsidR="00291A42" w:rsidRDefault="00DA1377">
      <w:bookmarkStart w:id="20" w:name="sub_2993"/>
      <w:bookmarkEnd w:id="19"/>
      <w:r>
        <w:t>9.3. Рекомендациям по содержанию, оформлению и порядку представления на государственную экспертизу материалов подсчета запасов металлических и неметаллических полезных ископаемых, введенным в действие приказом МПР России от 30.04.1998 г. N 123.</w:t>
      </w:r>
    </w:p>
    <w:p w:rsidR="00291A42" w:rsidRDefault="00DA1377">
      <w:bookmarkStart w:id="21" w:name="sub_2994"/>
      <w:bookmarkEnd w:id="20"/>
      <w:r>
        <w:t>9.4. Рекомендациям по содержанию, оформлению и порядку представления на государственную экспертизу материалов подсчета эксплуатационных запасов питьевых, технических и лечебных минеральных подземных вод, введенным в действие приказом МПР России от 30.04.1998 г. N 123.</w:t>
      </w:r>
    </w:p>
    <w:p w:rsidR="00291A42" w:rsidRDefault="00DA1377">
      <w:bookmarkStart w:id="22" w:name="sub_2995"/>
      <w:bookmarkEnd w:id="21"/>
      <w:r>
        <w:t>9.5. Инструкции о содержании, оформлении и порядке представления в ГКЗ СССР материалов по подсчету запасов нефти и горючих газов.</w:t>
      </w:r>
    </w:p>
    <w:p w:rsidR="00291A42" w:rsidRDefault="00DA1377">
      <w:bookmarkStart w:id="23" w:name="sub_2996"/>
      <w:bookmarkEnd w:id="22"/>
      <w:r>
        <w:t>9.6. Прочим инструктивным и методическим документам ГКЗ, утвержденным в установленном порядке.</w:t>
      </w:r>
    </w:p>
    <w:p w:rsidR="00291A42" w:rsidRDefault="00DA1377">
      <w:bookmarkStart w:id="24" w:name="sub_29910"/>
      <w:bookmarkEnd w:id="23"/>
      <w:r>
        <w:t xml:space="preserve">10. Если в процессе государственной экспертизы возникает необходимость рассмотрения документов и </w:t>
      </w:r>
      <w:proofErr w:type="gramStart"/>
      <w:r>
        <w:t>материалов</w:t>
      </w:r>
      <w:proofErr w:type="gramEnd"/>
      <w:r>
        <w:t xml:space="preserve"> не учтенных в п.п. 8.1-8.6 Временного руководства по содержанию, оформлению и порядку представления на государственную экспертизу технико-экономических обоснований (ТЭО) кондиций на минеральное сырье, они представляются недропользователем по дополнительному запросу ГУ ГКЗ.</w:t>
      </w:r>
    </w:p>
    <w:bookmarkEnd w:id="24"/>
    <w:p w:rsidR="00291A42" w:rsidRDefault="00291A42"/>
    <w:p w:rsidR="00291A42" w:rsidRDefault="00DA1377">
      <w:pPr>
        <w:pStyle w:val="1"/>
      </w:pPr>
      <w:bookmarkStart w:id="25" w:name="sub_2004"/>
      <w:r>
        <w:t>IV. Организация проведения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</w:t>
      </w:r>
    </w:p>
    <w:bookmarkEnd w:id="25"/>
    <w:p w:rsidR="00291A42" w:rsidRDefault="00291A42"/>
    <w:p w:rsidR="00291A42" w:rsidRDefault="00DA1377">
      <w:bookmarkStart w:id="26" w:name="sub_2411"/>
      <w:r>
        <w:t>11. Государственная экспертиза осуществляется путем анализа материалов и подготовки заключения экспертной комиссией, рассмотрения заключения на заседании Государственной комиссии по запасам (ГКЗ Роснедра), утверждения заключения Федеральным агентством по недропользованию.</w:t>
      </w:r>
    </w:p>
    <w:p w:rsidR="00291A42" w:rsidRDefault="00DA1377">
      <w:bookmarkStart w:id="27" w:name="sub_2412"/>
      <w:bookmarkEnd w:id="26"/>
      <w:r>
        <w:t>12. После принятия материалов на государственную экспертизу приказом ГУ ГКЗ создается экспертная комиссия. Ее состав формируется из внештатных специалистов-экспертов и штатных сотрудников отраслевого отдела, количество которых не должно превышать 30% от общего состава комиссии.</w:t>
      </w:r>
    </w:p>
    <w:p w:rsidR="00291A42" w:rsidRDefault="00DA1377">
      <w:bookmarkStart w:id="28" w:name="sub_24121"/>
      <w:bookmarkEnd w:id="27"/>
      <w:r>
        <w:t>12.1. В состав экспертов ГКЗ включаются специалисты, имеющие достаточный опыт практической работы в области разведки, оценки, разработки месторождений соответствующего вида полезного ископаемого, переработки минерального сырья, условий разработки месторождений. Количество экспертов определяется характером и сложностью рассматриваемых материалов. В состав рабочей экспертной комиссии включается на правах руководителя начальник отраслевого отдела (или его заместитель) и специалист отдела (секретарь комиссии), ответственные за подготовку и оформление предварительного экспертного заключения.</w:t>
      </w:r>
    </w:p>
    <w:bookmarkEnd w:id="28"/>
    <w:p w:rsidR="00291A42" w:rsidRDefault="00DA1377">
      <w:r>
        <w:t>К экспертной работе над материалами не могут быть привлечены специалисты, являющиеся соавторами представленных материалов.</w:t>
      </w:r>
    </w:p>
    <w:p w:rsidR="00291A42" w:rsidRDefault="00DA1377">
      <w:bookmarkStart w:id="29" w:name="sub_24122"/>
      <w:r>
        <w:t xml:space="preserve">12.2. С внештатными экспертами заключаются договора на подготовку экспертных заключений. Оплата договоров осуществляется за счет средств федерального бюджета, предусмотренных на обеспечение деятельности ГУ ГКЗ. </w:t>
      </w:r>
      <w:proofErr w:type="gramStart"/>
      <w:r>
        <w:t>Размер оплаты труда</w:t>
      </w:r>
      <w:proofErr w:type="gramEnd"/>
      <w:r>
        <w:t xml:space="preserve"> и сроки подготовки ими экспертных заключений устанавливаются в зависимости от сложности и объема представленных материалов.</w:t>
      </w:r>
    </w:p>
    <w:p w:rsidR="00291A42" w:rsidRDefault="00DA1377">
      <w:bookmarkStart w:id="30" w:name="sub_2413"/>
      <w:bookmarkEnd w:id="29"/>
      <w:r>
        <w:t>13. Руководитель экспертной комиссии организует и координирует работу экспертов по каждому разделу экспертируемых материалов.</w:t>
      </w:r>
    </w:p>
    <w:p w:rsidR="00291A42" w:rsidRDefault="00DA1377">
      <w:bookmarkStart w:id="31" w:name="sub_2414"/>
      <w:bookmarkEnd w:id="30"/>
      <w:r>
        <w:t xml:space="preserve">14. Каждый из внештатных экспертов готовит заключение по соответствующему разделу экспертируемых материалов. При рассмотрении материалов эксперты в своей работе используют свои </w:t>
      </w:r>
      <w:r>
        <w:lastRenderedPageBreak/>
        <w:t>знания и опыт и руководствуются нормативными документами по государственной экспертизе запасов полезных ископаемых, утвержденными в установленном порядке. При несоответствии заключений нормативным документам или их низком качестве, они возвращаются на доработку эксперту по решению руководителя экспертной комиссии.</w:t>
      </w:r>
    </w:p>
    <w:p w:rsidR="00291A42" w:rsidRDefault="00DA1377">
      <w:bookmarkStart w:id="32" w:name="sub_2415"/>
      <w:bookmarkEnd w:id="31"/>
      <w:r>
        <w:t>15. Заключение эксперта, отпечатанное в 4 экземплярах и подписанное им, передается руководителю экспертной комиссии.</w:t>
      </w:r>
    </w:p>
    <w:p w:rsidR="00291A42" w:rsidRDefault="00DA1377">
      <w:bookmarkStart w:id="33" w:name="sub_2416"/>
      <w:bookmarkEnd w:id="32"/>
      <w:r>
        <w:t>16. Руководитель экспертной комиссии организует рассмотрение заключений экспертов на заседаниях комиссии с участием авторов экспертируемых материалов, экспертов, представителей заинтересованных организаций.</w:t>
      </w:r>
    </w:p>
    <w:p w:rsidR="00291A42" w:rsidRDefault="00DA1377">
      <w:bookmarkStart w:id="34" w:name="sub_24161"/>
      <w:bookmarkEnd w:id="33"/>
      <w:r>
        <w:t>16.1. Обсуждение выводов экспертов ведется последовательно по отдельным вопросам, определяющим достоверность каждого подсчетного параметра и технологического показателя, условий отработки месторождения, принятых методов подсчета запасов, экономических обоснований, балансовую принадлежность запасов, подготовленность месторождения для промышленного освоения. Обсуждение каждого вопроса производится в следующем порядке: заслушиваются заключения всех экспертов по рассматриваемому вопросу, задаются вопросы к экспертам и заслушиваются их ответы, разъяснения авторов по замечаниям, выступления представителей заинтересованных ведомств, организаций и предприятий. С учетом высказанных мнений руководитель экспертной комиссии совместно с экспертами формулирует по каждому вопросу выводы для включения их в сводное заключение, дает, в случае необходимости, задание авторам по проведению необходимых дополнительных расчетов и подсчету запасов. В заключении отражается мнение большинства членов экспертной комиссии.</w:t>
      </w:r>
    </w:p>
    <w:p w:rsidR="00291A42" w:rsidRDefault="00DA1377">
      <w:bookmarkStart w:id="35" w:name="sub_24162"/>
      <w:bookmarkEnd w:id="34"/>
      <w:r>
        <w:t>16.2. Заключение оформляется в 4-х экземплярах и подписывается всеми членами экспертной комиссии. При несогласии отдельных членов экспертной комиссии с заключением, они подписывают заключение с пометкой "особое мнение". Особое мнение оформляется отдельной справкой, содержащей его обоснование.</w:t>
      </w:r>
    </w:p>
    <w:p w:rsidR="00291A42" w:rsidRDefault="00DA1377">
      <w:bookmarkStart w:id="36" w:name="sub_24163"/>
      <w:bookmarkEnd w:id="35"/>
      <w:r>
        <w:t>16.3. Заключение государственной экспертизы должно содержать выводы:</w:t>
      </w:r>
    </w:p>
    <w:bookmarkEnd w:id="36"/>
    <w:p w:rsidR="00291A42" w:rsidRDefault="00DA1377">
      <w:r>
        <w:t>о достоверности и правильности указанной в представленных материалах оценки количества и качества запасов полезных ископаемых в недрах, подготовленности месторождений или их отдельных частей к промышленному освоению, а также их промышленного значения;</w:t>
      </w:r>
    </w:p>
    <w:p w:rsidR="00291A42" w:rsidRDefault="00DA1377">
      <w:r>
        <w:t>о геологической, технологической и экономической обоснованности предельных значений кондиций для подсчета запасов полезных ископаемых в недрах, обеспечивающих наиболее полную и рациональную отработку запасов месторождений при соблюдении экологических требований;</w:t>
      </w:r>
    </w:p>
    <w:p w:rsidR="00291A42" w:rsidRDefault="00DA1377">
      <w:r>
        <w:t>об обоснованности переоценки запасов полезных ископаемых по результатам геологического изучения, разработки месторождений или в связи с изменением рыночной конъюнктуры;</w:t>
      </w:r>
    </w:p>
    <w:p w:rsidR="00291A42" w:rsidRDefault="00DA1377">
      <w:r>
        <w:t>об обоснованности постановки на государственный баланс запасов полезных ископаемых и их списания с государственного баланса, а также внесения в этот баланс изменений, связанных с оперативным учетом изменения запасов;</w:t>
      </w:r>
    </w:p>
    <w:p w:rsidR="00291A42" w:rsidRDefault="00DA1377">
      <w:r>
        <w:t>о возможностях безопасного использования участков недр для строительства и эксплуатации подземных сооружений, не связанных с разработкой месторождений полезных ископаемых.</w:t>
      </w:r>
    </w:p>
    <w:p w:rsidR="00291A42" w:rsidRDefault="00DA1377">
      <w:proofErr w:type="gramStart"/>
      <w:r>
        <w:t>В случае если представленные материалы по своему содержанию, обоснованности и объему не позволяют дать объективную оценку количества и качества запасов полезных ископаемых, геологической, экономической и экологической информации о предоставляемых в пользование участках недр, а также геологической информации об участках недр, пригодных для строительства и эксплуатации подземных сооружений, не связанных с разработкой месторождений полезных ископаемых, то заключение государственной экспертизы должно содержать</w:t>
      </w:r>
      <w:proofErr w:type="gramEnd"/>
      <w:r>
        <w:t xml:space="preserve"> указание о необходимости соответствующей доработки материалов.</w:t>
      </w:r>
    </w:p>
    <w:p w:rsidR="00291A42" w:rsidRDefault="00DA1377">
      <w:bookmarkStart w:id="37" w:name="sub_2417"/>
      <w:r>
        <w:t xml:space="preserve">17. </w:t>
      </w:r>
      <w:proofErr w:type="gramStart"/>
      <w:r>
        <w:t>Заключение государственной экспертизы, подписанное членами экспертной комиссии в 3-х дневный срок рассматривается</w:t>
      </w:r>
      <w:proofErr w:type="gramEnd"/>
      <w:r>
        <w:t xml:space="preserve"> на заседании </w:t>
      </w:r>
      <w:hyperlink w:anchor="sub_1000" w:history="1">
        <w:r>
          <w:rPr>
            <w:color w:val="008000"/>
            <w:u w:val="single"/>
          </w:rPr>
          <w:t>Государственной комиссии</w:t>
        </w:r>
      </w:hyperlink>
      <w:r>
        <w:t xml:space="preserve"> по запасам полезных ископаемых, созданной </w:t>
      </w:r>
      <w:hyperlink w:anchor="sub_0" w:history="1">
        <w:r>
          <w:rPr>
            <w:color w:val="008000"/>
            <w:u w:val="single"/>
          </w:rPr>
          <w:t>приказом</w:t>
        </w:r>
      </w:hyperlink>
      <w:r>
        <w:t xml:space="preserve"> Федерального агентства по недропользованию. Заседание проводится в присутствии авторов экспертируемых материалов, членов экспертной комиссии, представителей заинтересованных организаций.</w:t>
      </w:r>
    </w:p>
    <w:p w:rsidR="00291A42" w:rsidRDefault="00DA1377">
      <w:bookmarkStart w:id="38" w:name="sub_24171"/>
      <w:bookmarkEnd w:id="37"/>
      <w:r>
        <w:t>17.1. На заседании Государственной комиссии по запасам полезных ископаемых (ГКЗ Роснедра) заслушиваются сообщения авторов о содержании представленных материалов, их мнение относительно заключения, а также руководителя экспертной комиссии о главных выводах экспертизы. Заслушиваются ответы докладчиков на вопросы и замечания экспертов, представителей заинтересованных организаций и предприятий. Обязательно заслушиваются эксперты, несогласные с тем или иным пунктом проекта заключения. По результатам обсуждения заключения государственной экспертизы составляется протокол ГКЗ Роснедра в 4-х экземплярах, который подписывают председатель и члены ГКЗ Роснедра.</w:t>
      </w:r>
    </w:p>
    <w:p w:rsidR="00291A42" w:rsidRDefault="00DA1377">
      <w:bookmarkStart w:id="39" w:name="sub_24172"/>
      <w:bookmarkEnd w:id="38"/>
      <w:r>
        <w:t>17.2. В протоколе ГКЗ Роснедра должно быть отражено одно из следующих решений:</w:t>
      </w:r>
    </w:p>
    <w:bookmarkEnd w:id="39"/>
    <w:p w:rsidR="00291A42" w:rsidRDefault="00DA1377">
      <w:r>
        <w:t>- утвердить запасы и признать месторождение подготовленным для промышленного освоения;</w:t>
      </w:r>
    </w:p>
    <w:p w:rsidR="00291A42" w:rsidRDefault="00DA1377">
      <w:r>
        <w:t xml:space="preserve">- утвердить запасы и признать месторождение подготовленным для опытно-промышленной </w:t>
      </w:r>
      <w:r>
        <w:lastRenderedPageBreak/>
        <w:t>разработки;</w:t>
      </w:r>
    </w:p>
    <w:p w:rsidR="00291A42" w:rsidRDefault="00DA1377">
      <w:r>
        <w:t>- воздержаться от утверждения запасов;</w:t>
      </w:r>
    </w:p>
    <w:p w:rsidR="00291A42" w:rsidRDefault="00DA1377">
      <w:r>
        <w:t>- утвердить кондиции для подсчета запасов (коэффициенты извлечения нефти и конденсата);</w:t>
      </w:r>
    </w:p>
    <w:p w:rsidR="00291A42" w:rsidRDefault="00DA1377">
      <w:r>
        <w:t>- воздержаться от утверждения кондиций для подсчета запасов (коэффициентов извлечения нефти и конденсата);</w:t>
      </w:r>
    </w:p>
    <w:p w:rsidR="00291A42" w:rsidRDefault="00DA1377">
      <w:r>
        <w:t xml:space="preserve">- установить параметры для подсчета запасов твердых полезных ископаемых и представить на </w:t>
      </w:r>
      <w:proofErr w:type="gramStart"/>
      <w:r>
        <w:t>утверждение</w:t>
      </w:r>
      <w:proofErr w:type="gramEnd"/>
      <w:r>
        <w:t xml:space="preserve"> уточненное ТЭО кондиций вместе с подсчетом запасов:</w:t>
      </w:r>
    </w:p>
    <w:p w:rsidR="00291A42" w:rsidRDefault="00DA1377">
      <w:r>
        <w:t>- признать участок недр пригодным для строительства и эксплуатации подземных сооружений, не связанных с добычей полезных ископаемых;</w:t>
      </w:r>
    </w:p>
    <w:p w:rsidR="00291A42" w:rsidRDefault="00DA1377">
      <w:r>
        <w:t>- признать участок недр пригодным для захоронения отходов, захоронения подтоварных вод;</w:t>
      </w:r>
    </w:p>
    <w:p w:rsidR="00291A42" w:rsidRDefault="00DA1377">
      <w:r>
        <w:t>- вернуть заключение на доработку экспертной комиссии для учета замечаний и предложений, высказанных на пленарном заседании;</w:t>
      </w:r>
    </w:p>
    <w:p w:rsidR="00291A42" w:rsidRDefault="00DA1377">
      <w:r>
        <w:t>- иные решения и рекомендации.</w:t>
      </w:r>
    </w:p>
    <w:p w:rsidR="00291A42" w:rsidRDefault="00DA1377">
      <w:bookmarkStart w:id="40" w:name="sub_2418"/>
      <w:r>
        <w:t>18. Протокол ГКЗ Роснедра с прилагаемым к нему заключением государственной экспертизы утверждается уполномоченным представителем Федерального агентства по недропользованию.</w:t>
      </w:r>
    </w:p>
    <w:bookmarkEnd w:id="40"/>
    <w:p w:rsidR="00291A42" w:rsidRDefault="00291A42"/>
    <w:p w:rsidR="00291A42" w:rsidRPr="00DA1377" w:rsidRDefault="00DA1377">
      <w:pPr>
        <w:pStyle w:val="1"/>
        <w:rPr>
          <w:highlight w:val="yellow"/>
        </w:rPr>
      </w:pPr>
      <w:bookmarkStart w:id="41" w:name="sub_2005"/>
      <w:r w:rsidRPr="00DA1377">
        <w:rPr>
          <w:highlight w:val="yellow"/>
        </w:rPr>
        <w:t>V. Рассылка материалов</w:t>
      </w:r>
    </w:p>
    <w:bookmarkEnd w:id="41"/>
    <w:p w:rsidR="00291A42" w:rsidRPr="00DA1377" w:rsidRDefault="00291A42">
      <w:pPr>
        <w:rPr>
          <w:highlight w:val="yellow"/>
        </w:rPr>
      </w:pPr>
    </w:p>
    <w:p w:rsidR="00291A42" w:rsidRPr="00DA1377" w:rsidRDefault="00DA1377">
      <w:pPr>
        <w:rPr>
          <w:highlight w:val="yellow"/>
        </w:rPr>
      </w:pPr>
      <w:bookmarkStart w:id="42" w:name="sub_2519"/>
      <w:r w:rsidRPr="00DA1377">
        <w:rPr>
          <w:highlight w:val="yellow"/>
        </w:rPr>
        <w:t>19. После утверждения протокола ГКЗ Роснедра, внесения изменений по результатам государственной экспертизы в текстовые и графические материалы, производится рассылка материалов, представленных недропользователем.</w:t>
      </w:r>
    </w:p>
    <w:p w:rsidR="00291A42" w:rsidRPr="00DA1377" w:rsidRDefault="00DA1377">
      <w:pPr>
        <w:rPr>
          <w:highlight w:val="yellow"/>
        </w:rPr>
      </w:pPr>
      <w:bookmarkStart w:id="43" w:name="sub_25191"/>
      <w:bookmarkEnd w:id="42"/>
      <w:r w:rsidRPr="00DA1377">
        <w:rPr>
          <w:highlight w:val="yellow"/>
        </w:rPr>
        <w:t>19.1. При положительном заключении два экземпляра материалов (без первичной документации и дополнительных материалов, представленных на период рассмотрения) и два экземпляра протокола ГКЗ Роснедра направляются в Российский Федеральный геологический фонд (Росгеолфонд). Один экземпляр Росгеолфондом направляется в соответствующий территориальный фонд.</w:t>
      </w:r>
    </w:p>
    <w:p w:rsidR="00291A42" w:rsidRPr="00DA1377" w:rsidRDefault="00DA1377">
      <w:pPr>
        <w:rPr>
          <w:highlight w:val="yellow"/>
        </w:rPr>
      </w:pPr>
      <w:bookmarkStart w:id="44" w:name="sub_25192"/>
      <w:bookmarkEnd w:id="43"/>
      <w:r w:rsidRPr="00DA1377">
        <w:rPr>
          <w:highlight w:val="yellow"/>
        </w:rPr>
        <w:t>19.2. Два экземпляра материалов на бумажном носителе, первичная документация, один экземпляр протокола ГКЗ Роснедра с заключением государственной экспертизы направляются недропользователю.</w:t>
      </w:r>
    </w:p>
    <w:p w:rsidR="00291A42" w:rsidRPr="00DA1377" w:rsidRDefault="00DA1377">
      <w:pPr>
        <w:rPr>
          <w:highlight w:val="yellow"/>
        </w:rPr>
      </w:pPr>
      <w:bookmarkStart w:id="45" w:name="sub_25193"/>
      <w:bookmarkEnd w:id="44"/>
      <w:r w:rsidRPr="00DA1377">
        <w:rPr>
          <w:highlight w:val="yellow"/>
        </w:rPr>
        <w:t>19.3. Один экземпляр протокола ГКЗ Роснедра с заключением государственной экспертизы со всеми приложениями и электронной версией материалов хранится в архиве ГУ ГКЗ.</w:t>
      </w:r>
    </w:p>
    <w:p w:rsidR="00291A42" w:rsidRPr="00DA1377" w:rsidRDefault="00DA1377">
      <w:pPr>
        <w:rPr>
          <w:highlight w:val="yellow"/>
        </w:rPr>
      </w:pPr>
      <w:bookmarkStart w:id="46" w:name="sub_25194"/>
      <w:bookmarkEnd w:id="45"/>
      <w:r w:rsidRPr="00DA1377">
        <w:rPr>
          <w:highlight w:val="yellow"/>
        </w:rPr>
        <w:t>19.4. При отрицательном заключении государственной экспертизы все материалы возвращаются недропользователю, один экземпляр протокола ГКЗ Роснедра остается в ГУ ГКЗ.</w:t>
      </w:r>
    </w:p>
    <w:p w:rsidR="00291A42" w:rsidRDefault="00DA1377">
      <w:bookmarkStart w:id="47" w:name="sub_25195"/>
      <w:bookmarkEnd w:id="46"/>
      <w:r w:rsidRPr="00DA1377">
        <w:rPr>
          <w:highlight w:val="yellow"/>
        </w:rPr>
        <w:t>19.5. Рассылка материалов, содержащих закрытые или конфиденциальные сведения, осуществляется в установленном порядке.</w:t>
      </w:r>
    </w:p>
    <w:bookmarkEnd w:id="47"/>
    <w:p w:rsidR="00291A42" w:rsidRDefault="00291A42"/>
    <w:p w:rsidR="00291A42" w:rsidRDefault="00DA1377">
      <w:pPr>
        <w:pStyle w:val="1"/>
      </w:pPr>
      <w:bookmarkStart w:id="48" w:name="sub_2006"/>
      <w:r>
        <w:t xml:space="preserve">VI. Организация </w:t>
      </w:r>
      <w:proofErr w:type="gramStart"/>
      <w:r>
        <w:t>проведения государственной экспертизы изменения состояния запасов полезных</w:t>
      </w:r>
      <w:proofErr w:type="gramEnd"/>
      <w:r>
        <w:t xml:space="preserve"> ископаемых, произошедшего в течение года в результате геологоразведочных работ и переоценки</w:t>
      </w:r>
    </w:p>
    <w:bookmarkEnd w:id="48"/>
    <w:p w:rsidR="00291A42" w:rsidRDefault="00291A42"/>
    <w:p w:rsidR="00291A42" w:rsidRDefault="00DA1377">
      <w:bookmarkStart w:id="49" w:name="sub_2620"/>
      <w:r>
        <w:t xml:space="preserve">20. Государственная экспертиза изменения </w:t>
      </w:r>
      <w:proofErr w:type="gramStart"/>
      <w:r>
        <w:t>состояния запасов полезных ископаемых, произошедшего в течение года в результате геологоразведочных работ и переоценки запасов по объектам недропользования проводится</w:t>
      </w:r>
      <w:proofErr w:type="gramEnd"/>
      <w:r>
        <w:t xml:space="preserve"> экспертной комиссией, созданной приказом ГУ ГКЗ.</w:t>
      </w:r>
    </w:p>
    <w:p w:rsidR="00291A42" w:rsidRDefault="00DA1377">
      <w:bookmarkStart w:id="50" w:name="sub_2621"/>
      <w:bookmarkEnd w:id="49"/>
      <w:r>
        <w:t>21. Заседание экспертной комиссии ведет руководитель или, в случае его отсутствия, заместитель руководителя.</w:t>
      </w:r>
    </w:p>
    <w:p w:rsidR="00291A42" w:rsidRDefault="00DA1377">
      <w:bookmarkStart w:id="51" w:name="sub_2622"/>
      <w:bookmarkEnd w:id="50"/>
      <w:r>
        <w:t>22. Представители недропользователей докладывают экспертной комиссии об изменениях балансовых запасов, произошедших в течение года в результате геологоразведочных работ или переоценки, обосновывают эти изменения.</w:t>
      </w:r>
    </w:p>
    <w:p w:rsidR="00291A42" w:rsidRDefault="00DA1377">
      <w:bookmarkStart w:id="52" w:name="sub_2623"/>
      <w:bookmarkEnd w:id="51"/>
      <w:r>
        <w:t xml:space="preserve">23. </w:t>
      </w:r>
      <w:proofErr w:type="gramStart"/>
      <w:r>
        <w:t>Для оперативной экспертной оценки изменения состояния запасов полезных ископаемых экспертной комиссии представляются геолого-геофизические и другие материалы, обосновывающие изменение по объекту состояния запасов, включающие подсчетные планы с нанесением границ лицензионных участков и категорий запасов предыдущего и предлагаемого подсчета, геологические разрезы, таблицы подсчета запасов, карты толщин продуктивных пластов, материалы промысловых геофизических исследований скважин, результаты опробования, анализы керна и флюидов, при необходимости сейсмические</w:t>
      </w:r>
      <w:proofErr w:type="gramEnd"/>
      <w:r>
        <w:t xml:space="preserve"> разрезы, расчеты коэффициентов извлечения и другие материалы, необходимые для обоснования изменения состояния запасов.</w:t>
      </w:r>
    </w:p>
    <w:p w:rsidR="00291A42" w:rsidRDefault="00DA1377">
      <w:bookmarkStart w:id="53" w:name="sub_2624"/>
      <w:bookmarkEnd w:id="52"/>
      <w:r>
        <w:t>24. Экспертная комиссия рассматривает и анализирует представленные материалы и вырабатывает проект решения, оценивает полноту материалов, их качество, объективность и достоверность с учетом поступивших и принятых предложений и замечаний.</w:t>
      </w:r>
    </w:p>
    <w:p w:rsidR="00291A42" w:rsidRDefault="00DA1377">
      <w:bookmarkStart w:id="54" w:name="sub_2625"/>
      <w:bookmarkEnd w:id="53"/>
      <w:r>
        <w:lastRenderedPageBreak/>
        <w:t>25. В случае если экспертная комиссия, на основе проведенного анализа, не согласна с предложенным изменением состояния запасов по объекту, материалы возвращаются недропользователю с соответствующими рекомендациями и предложениями.</w:t>
      </w:r>
    </w:p>
    <w:p w:rsidR="00291A42" w:rsidRDefault="00DA1377">
      <w:bookmarkStart w:id="55" w:name="sub_2626"/>
      <w:bookmarkEnd w:id="54"/>
      <w:r>
        <w:t>26. Решение комиссии принимается открытым голосованием простым большинством при наличии не менее двух третей членов экспертной комиссии, и оформляется протоколом. К протоколу прилагается заключение экспертной комиссии по каждому представленному объекту. В случае равенства голосов, голос председательствующего на заседании является решающим. Протокол подписываются председательствующим и секретарем комиссии.</w:t>
      </w:r>
    </w:p>
    <w:p w:rsidR="00291A42" w:rsidRPr="00EF1FF3" w:rsidRDefault="00DA1377">
      <w:pPr>
        <w:rPr>
          <w:highlight w:val="yellow"/>
        </w:rPr>
      </w:pPr>
      <w:bookmarkStart w:id="56" w:name="sub_2627"/>
      <w:bookmarkEnd w:id="55"/>
      <w:r w:rsidRPr="00EF1FF3">
        <w:rPr>
          <w:highlight w:val="yellow"/>
        </w:rPr>
        <w:t>27. Заключения экспертной комиссии готовятся в 4-х экземплярах и подписываются всеми членами экспертной комиссии, принимавшими участие в заседании. После подписания заключения направляются в Федеральное агентство по недропользованию для утверждения.</w:t>
      </w:r>
    </w:p>
    <w:p w:rsidR="00291A42" w:rsidRDefault="00DA1377">
      <w:bookmarkStart w:id="57" w:name="sub_2628"/>
      <w:bookmarkEnd w:id="56"/>
      <w:r w:rsidRPr="00EF1FF3">
        <w:rPr>
          <w:highlight w:val="yellow"/>
        </w:rPr>
        <w:t>28. Заключения государственной экспертизы по оперативному изменению состояния запасов полезных ископаемых, произошедшему в течение года в результате геологоразведочных работ и переоценки, после утверждения рассылаются в Росгеолфонд, недропользователю, по одному экземпляру остаются в ГУ ГКЗ и Федеральном агентстве по недропользованию</w:t>
      </w:r>
      <w:r>
        <w:t>.</w:t>
      </w:r>
    </w:p>
    <w:bookmarkEnd w:id="57"/>
    <w:p w:rsidR="00291A42" w:rsidRDefault="00291A42"/>
    <w:p w:rsidR="00291A42" w:rsidRDefault="00DA1377">
      <w:pPr>
        <w:jc w:val="right"/>
      </w:pPr>
      <w:bookmarkStart w:id="58" w:name="sub_3000"/>
      <w:r>
        <w:rPr>
          <w:b/>
          <w:bCs/>
          <w:color w:val="000080"/>
        </w:rPr>
        <w:t>Приложение</w:t>
      </w:r>
    </w:p>
    <w:bookmarkEnd w:id="58"/>
    <w:p w:rsidR="00291A42" w:rsidRDefault="00DA1377">
      <w:pPr>
        <w:jc w:val="right"/>
      </w:pPr>
      <w:r>
        <w:rPr>
          <w:b/>
          <w:bCs/>
          <w:color w:val="000080"/>
        </w:rPr>
        <w:t xml:space="preserve">к </w:t>
      </w:r>
      <w:hyperlink w:anchor="sub_2000" w:history="1">
        <w:r>
          <w:rPr>
            <w:b/>
            <w:bCs/>
            <w:color w:val="008000"/>
            <w:u w:val="single"/>
          </w:rPr>
          <w:t>Временному регламенту</w:t>
        </w:r>
      </w:hyperlink>
    </w:p>
    <w:p w:rsidR="00291A42" w:rsidRDefault="00291A42"/>
    <w:p w:rsidR="00291A42" w:rsidRDefault="00DA1377">
      <w:r>
        <w:rPr>
          <w:b/>
          <w:bCs/>
          <w:color w:val="000080"/>
        </w:rPr>
        <w:t>Реквизиты банковских счетов для оплаты проведения государственной экспертизы.</w:t>
      </w:r>
      <w:r>
        <w:t xml:space="preserve"> При заполнении платежных поручений в поле:</w:t>
      </w:r>
    </w:p>
    <w:p w:rsidR="00291A42" w:rsidRDefault="00DA1377">
      <w:r>
        <w:t>104 - указывается код бюджетной классификации 049 1 12 02101 01 0000 120</w:t>
      </w:r>
    </w:p>
    <w:p w:rsidR="00291A42" w:rsidRDefault="00DA1377">
      <w:r>
        <w:t>105 - значение кода ОКАТО муниципального образования в соответствии с Общероссийским классификатором объектов административно-территориального отделения, на территории которого мобилизуются денежные средства</w:t>
      </w:r>
    </w:p>
    <w:p w:rsidR="00291A42" w:rsidRDefault="00DA1377">
      <w:r>
        <w:t xml:space="preserve">в поле "ПОЛУЧАТЕЛЬ" (16) - указывается наименование в сокращенном виде получателя платежа (к </w:t>
      </w:r>
      <w:proofErr w:type="gramStart"/>
      <w:r>
        <w:t>примеру</w:t>
      </w:r>
      <w:proofErr w:type="gramEnd"/>
      <w:r>
        <w:t xml:space="preserve"> УФК МФ РФ по Кемеровской области) а, в скобках наименование государственного органа, осуществляющего контроль за поступлением платежа в соответствии с законодательством Российской Федерации - (Кузбасснедра)</w:t>
      </w:r>
    </w:p>
    <w:p w:rsidR="00291A42" w:rsidRDefault="00DA1377">
      <w:r>
        <w:t>в полях 61 и 103 указывается "ИНН" и "КПП"</w:t>
      </w:r>
    </w:p>
    <w:p w:rsidR="00291A42" w:rsidRDefault="00291A42"/>
    <w:p w:rsidR="00291A42" w:rsidRDefault="00291A42">
      <w:pPr>
        <w:sectPr w:rsidR="00291A42">
          <w:pgSz w:w="11904" w:h="16836"/>
          <w:pgMar w:top="1440" w:right="850" w:bottom="1440" w:left="1134" w:header="720" w:footer="720" w:gutter="0"/>
          <w:cols w:space="720"/>
          <w:noEndnote/>
        </w:sectPr>
      </w:pP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lastRenderedPageBreak/>
        <w:t>┌─────┬──────────────────────┬───────────────────────────┬────────────────────────┬───────────────┬─────────────┬─────────────┬────────────────────────────┬────────────────┐</w:t>
      </w:r>
    </w:p>
    <w:p w:rsidR="00291A42" w:rsidRDefault="00DA1377">
      <w:pPr>
        <w:pStyle w:val="af5"/>
        <w:rPr>
          <w:sz w:val="14"/>
          <w:szCs w:val="14"/>
        </w:rPr>
      </w:pPr>
      <w:proofErr w:type="gramStart"/>
      <w:r>
        <w:rPr>
          <w:sz w:val="14"/>
          <w:szCs w:val="14"/>
        </w:rPr>
        <w:t>│ NN  │Название органа (ТАН, │    N расчетного счета     │       Получатель       │      ИНН      │     КПП     │     БИК     │      Банк получателя       │     ОКАТО      │</w:t>
      </w:r>
      <w:proofErr w:type="gramEnd"/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 xml:space="preserve">│ </w:t>
      </w:r>
      <w:proofErr w:type="gramStart"/>
      <w:r>
        <w:rPr>
          <w:sz w:val="14"/>
          <w:szCs w:val="14"/>
        </w:rPr>
        <w:t>п</w:t>
      </w:r>
      <w:proofErr w:type="gramEnd"/>
      <w:r>
        <w:rPr>
          <w:sz w:val="14"/>
          <w:szCs w:val="14"/>
        </w:rPr>
        <w:t>/п │         РАН)         │                           │                        │               │             │             │           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59" w:name="sub_3001"/>
      <w:r>
        <w:rPr>
          <w:sz w:val="14"/>
          <w:szCs w:val="14"/>
        </w:rPr>
        <w:t>│  1  │РАН                 по│   40101810200000010001    │Управление  федерального│  7801364683   │  780101001  │  044030001  │ГРКЦ  ГУ  Банка    России по│  40263565000   │</w:t>
      </w:r>
    </w:p>
    <w:bookmarkEnd w:id="59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│Северо-Западному ФО   │                           │казначейства          по│               │             │             │</w:t>
      </w:r>
      <w:proofErr w:type="gramStart"/>
      <w:r>
        <w:rPr>
          <w:sz w:val="14"/>
          <w:szCs w:val="14"/>
        </w:rPr>
        <w:t>г</w:t>
      </w:r>
      <w:proofErr w:type="gramEnd"/>
      <w:r>
        <w:rPr>
          <w:sz w:val="14"/>
          <w:szCs w:val="14"/>
        </w:rPr>
        <w:t>. Санкт-Петербургу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</w:t>
      </w:r>
      <w:proofErr w:type="gramStart"/>
      <w:r>
        <w:rPr>
          <w:sz w:val="14"/>
          <w:szCs w:val="14"/>
        </w:rPr>
        <w:t>г</w:t>
      </w:r>
      <w:proofErr w:type="gramEnd"/>
      <w:r>
        <w:rPr>
          <w:sz w:val="14"/>
          <w:szCs w:val="14"/>
        </w:rPr>
        <w:t>. Санкт-Петербургу     │               │             │             │           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60" w:name="sub_3002"/>
      <w:r>
        <w:rPr>
          <w:sz w:val="14"/>
          <w:szCs w:val="14"/>
        </w:rPr>
        <w:t>│  2  │ТАН                 по│   40101810600000010006    │Управление  федерального│  1001048060   │  100101001  │  048602001  │РКЦ  НБ   Республики Карелия│  86401000000   │</w:t>
      </w:r>
    </w:p>
    <w:bookmarkEnd w:id="60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│Республике Карелия    │                           │казначейства по РК      │               │             │             │Банка                России,│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                        │               │             │             │</w:t>
      </w:r>
      <w:proofErr w:type="gramStart"/>
      <w:r>
        <w:rPr>
          <w:sz w:val="14"/>
          <w:szCs w:val="14"/>
        </w:rPr>
        <w:t>г</w:t>
      </w:r>
      <w:proofErr w:type="gramEnd"/>
      <w:r>
        <w:rPr>
          <w:sz w:val="14"/>
          <w:szCs w:val="14"/>
        </w:rPr>
        <w:t>. Петрозаводск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61" w:name="sub_3003"/>
      <w:r>
        <w:rPr>
          <w:sz w:val="14"/>
          <w:szCs w:val="14"/>
        </w:rPr>
        <w:t>│  3  │ТАН по Республике Коми│   40101810000000010004    │Управление  федерального│  1101486156   │  110101001  │  048702001  │ГРКЦ   НБ    Республики Коми│  87403000000   │</w:t>
      </w:r>
    </w:p>
    <w:bookmarkEnd w:id="61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 xml:space="preserve">│     │                      │                           │казначейства  МФ  РФ  </w:t>
      </w:r>
      <w:proofErr w:type="gramStart"/>
      <w:r>
        <w:rPr>
          <w:sz w:val="14"/>
          <w:szCs w:val="14"/>
        </w:rPr>
        <w:t>по</w:t>
      </w:r>
      <w:proofErr w:type="gramEnd"/>
      <w:r>
        <w:rPr>
          <w:sz w:val="14"/>
          <w:szCs w:val="14"/>
        </w:rPr>
        <w:t>│               │             │             │</w:t>
      </w:r>
      <w:proofErr w:type="gramStart"/>
      <w:r>
        <w:rPr>
          <w:sz w:val="14"/>
          <w:szCs w:val="14"/>
        </w:rPr>
        <w:t>Банка</w:t>
      </w:r>
      <w:proofErr w:type="gramEnd"/>
      <w:r>
        <w:rPr>
          <w:sz w:val="14"/>
          <w:szCs w:val="14"/>
        </w:rPr>
        <w:t xml:space="preserve"> России, г. Сыктывкар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│Республике Коми         │               │             │             │           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62" w:name="sub_3004"/>
      <w:r>
        <w:rPr>
          <w:sz w:val="14"/>
          <w:szCs w:val="14"/>
        </w:rPr>
        <w:t>│  4  │ТАН                 по│   140101810500000010003   │УФК     МФ     РФ     по│  2901127567   │  290101001  │  041117001  │ГРКЦ   ГУ    Банка    России│  11401000000   │</w:t>
      </w:r>
    </w:p>
    <w:bookmarkEnd w:id="62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│Архангельской области │                           │Архангельской области   │               │             │             │Архангельской области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63" w:name="sub_3005"/>
      <w:r>
        <w:rPr>
          <w:sz w:val="14"/>
          <w:szCs w:val="14"/>
        </w:rPr>
        <w:t>│  5  │ТАН                 по│   40101810000000010002    │УФК     МФ     РФ     по│  3906126061   │  390601001  │  042748001  │ГРКЦ  ГУ  Банка    России по│  27401000000   │</w:t>
      </w:r>
    </w:p>
    <w:bookmarkEnd w:id="63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│Калининградской обла</w:t>
      </w:r>
      <w:proofErr w:type="gramStart"/>
      <w:r>
        <w:rPr>
          <w:sz w:val="14"/>
          <w:szCs w:val="14"/>
        </w:rPr>
        <w:t>с-</w:t>
      </w:r>
      <w:proofErr w:type="gramEnd"/>
      <w:r>
        <w:rPr>
          <w:sz w:val="14"/>
          <w:szCs w:val="14"/>
        </w:rPr>
        <w:t>│                           │Калининградской области │               │             │             │Калининградской области.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│ти                    │                           │                        │               │             │             │           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64" w:name="sub_3006"/>
      <w:r>
        <w:rPr>
          <w:sz w:val="14"/>
          <w:szCs w:val="14"/>
        </w:rPr>
        <w:t>│  6  │ТАН                 по│   40101810000000010005    │УФК  Минфина  России  по│  5190129175   │  519001001  │  044705001  │ГРКЦ  ГУ  Банка    России по│  47401000000   │</w:t>
      </w:r>
    </w:p>
    <w:bookmarkEnd w:id="64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│Мурманской области    │                           │Мурманской области      │               │             │             │Мурманской обл. г. Мурманск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65" w:name="sub_3007"/>
      <w:r>
        <w:rPr>
          <w:sz w:val="14"/>
          <w:szCs w:val="14"/>
        </w:rPr>
        <w:t>│  7  │ТАН по Ненецкому АО   │   40101810400000010001    │Управление  федерального│  2983002277   │  298301001  │  041125000  │РКЦ              Нарьян-Мар,│  11111000000   │</w:t>
      </w:r>
    </w:p>
    <w:bookmarkEnd w:id="65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│казначейства  МФ  РФ  по│               │             │             │г. Нарьян-Мар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│Ненецкому    автономному│               │             │             │           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│округу                  │               │             │             │           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66" w:name="sub_3008"/>
      <w:r>
        <w:rPr>
          <w:sz w:val="14"/>
          <w:szCs w:val="14"/>
        </w:rPr>
        <w:t xml:space="preserve">│  8  │РАН по Центральному ФО│   40101810600000010102    │Управление  </w:t>
      </w:r>
      <w:proofErr w:type="gramStart"/>
      <w:r>
        <w:rPr>
          <w:sz w:val="14"/>
          <w:szCs w:val="14"/>
        </w:rPr>
        <w:t>федерального</w:t>
      </w:r>
      <w:proofErr w:type="gramEnd"/>
      <w:r>
        <w:rPr>
          <w:sz w:val="14"/>
          <w:szCs w:val="14"/>
        </w:rPr>
        <w:t>│  7724521579   │  772401001  │  044583001  │Отделение 1 Московского  ГТУ│  45296571000   │</w:t>
      </w:r>
    </w:p>
    <w:bookmarkEnd w:id="66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 xml:space="preserve">│     │                      │                           │казначейства          </w:t>
      </w:r>
      <w:proofErr w:type="gramStart"/>
      <w:r>
        <w:rPr>
          <w:sz w:val="14"/>
          <w:szCs w:val="14"/>
        </w:rPr>
        <w:t>по</w:t>
      </w:r>
      <w:proofErr w:type="gramEnd"/>
      <w:r>
        <w:rPr>
          <w:sz w:val="14"/>
          <w:szCs w:val="14"/>
        </w:rPr>
        <w:t>│               │             │             │</w:t>
      </w:r>
      <w:proofErr w:type="gramStart"/>
      <w:r>
        <w:rPr>
          <w:sz w:val="14"/>
          <w:szCs w:val="14"/>
        </w:rPr>
        <w:t>Банка</w:t>
      </w:r>
      <w:proofErr w:type="gramEnd"/>
      <w:r>
        <w:rPr>
          <w:sz w:val="14"/>
          <w:szCs w:val="14"/>
        </w:rPr>
        <w:t xml:space="preserve"> России, г. Москва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│Московской области      │               │             │             │           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67" w:name="sub_3009"/>
      <w:r>
        <w:rPr>
          <w:sz w:val="14"/>
          <w:szCs w:val="14"/>
        </w:rPr>
        <w:t>│  9  │РАН по Приволжскому ФО│   40101810400000010002    │УФК     МФ     РФ     по│  5260138592   │  526001001  │  042202001  │ГРКЦ  ГУ  Банка    России по│  22401373000   │</w:t>
      </w:r>
    </w:p>
    <w:bookmarkEnd w:id="67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│Нижегородской области   │               │             │             │Нижегородской обл. г. </w:t>
      </w:r>
      <w:proofErr w:type="gramStart"/>
      <w:r>
        <w:rPr>
          <w:sz w:val="14"/>
          <w:szCs w:val="14"/>
        </w:rPr>
        <w:t>Нижний</w:t>
      </w:r>
      <w:proofErr w:type="gramEnd"/>
      <w:r>
        <w:rPr>
          <w:sz w:val="14"/>
          <w:szCs w:val="14"/>
        </w:rPr>
        <w:t>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│(Приволжскнедра)        │               │             │             │Новгород   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68" w:name="sub_3010"/>
      <w:r>
        <w:rPr>
          <w:sz w:val="14"/>
          <w:szCs w:val="14"/>
        </w:rPr>
        <w:t>│ 10  │ТАН                 по│   40101810100000010001    │УФК МФ РФ по РБ         │  0278104316   │  027801001  │  048073001  │ГРКЦ                      НБ│  80401390000   │</w:t>
      </w:r>
    </w:p>
    <w:bookmarkEnd w:id="68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│Республике Башкорто</w:t>
      </w:r>
      <w:proofErr w:type="gramStart"/>
      <w:r>
        <w:rPr>
          <w:sz w:val="14"/>
          <w:szCs w:val="14"/>
        </w:rPr>
        <w:t>с-</w:t>
      </w:r>
      <w:proofErr w:type="gramEnd"/>
      <w:r>
        <w:rPr>
          <w:sz w:val="14"/>
          <w:szCs w:val="14"/>
        </w:rPr>
        <w:t xml:space="preserve"> │                           │                        │               │             │             │Республики Башкортостан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 xml:space="preserve">│     │тан                   │                           │                        │               │             │             │Банка России </w:t>
      </w:r>
      <w:proofErr w:type="gramStart"/>
      <w:r>
        <w:rPr>
          <w:sz w:val="14"/>
          <w:szCs w:val="14"/>
        </w:rPr>
        <w:t>г</w:t>
      </w:r>
      <w:proofErr w:type="gramEnd"/>
      <w:r>
        <w:rPr>
          <w:sz w:val="14"/>
          <w:szCs w:val="14"/>
        </w:rPr>
        <w:t>. Уфа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69" w:name="sub_3011"/>
      <w:r>
        <w:rPr>
          <w:sz w:val="14"/>
          <w:szCs w:val="14"/>
        </w:rPr>
        <w:t>│ 11  │ТАН                 по│   40101810800000010001    │Управление  федерального│  1659053380   │  165901001  │  049205001  │ГРКЦ  НБ  РТ  Банка   России│  92401380000   │</w:t>
      </w:r>
    </w:p>
    <w:bookmarkEnd w:id="69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│Республике Татарстан  │                           │казначейства  МФ  РФ  по│               │             │             │г. Казани  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│Республике Татарстан    │               │             │             │           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70" w:name="sub_3012"/>
      <w:r>
        <w:rPr>
          <w:sz w:val="14"/>
          <w:szCs w:val="14"/>
        </w:rPr>
        <w:t xml:space="preserve">│ 12  │ТАН                 по│   40101810200000010001    │Управление  </w:t>
      </w:r>
      <w:proofErr w:type="gramStart"/>
      <w:r>
        <w:rPr>
          <w:sz w:val="14"/>
          <w:szCs w:val="14"/>
        </w:rPr>
        <w:t>федерального</w:t>
      </w:r>
      <w:proofErr w:type="gramEnd"/>
      <w:r>
        <w:rPr>
          <w:sz w:val="14"/>
          <w:szCs w:val="14"/>
        </w:rPr>
        <w:t>│  1831098967   │  183101001  │  049401001  │ГРКЦ      НБ      Удмуртской│  94401375000   │</w:t>
      </w:r>
    </w:p>
    <w:bookmarkEnd w:id="70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│Удмуртской Республике │                           │казначейства по УР      │               │             │             │Республики Банка     России,│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                        │               │             │             │</w:t>
      </w:r>
      <w:proofErr w:type="gramStart"/>
      <w:r>
        <w:rPr>
          <w:sz w:val="14"/>
          <w:szCs w:val="14"/>
        </w:rPr>
        <w:t>г</w:t>
      </w:r>
      <w:proofErr w:type="gramEnd"/>
      <w:r>
        <w:rPr>
          <w:sz w:val="14"/>
          <w:szCs w:val="14"/>
        </w:rPr>
        <w:t>. Ижевска 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71" w:name="sub_3013"/>
      <w:r>
        <w:rPr>
          <w:sz w:val="14"/>
          <w:szCs w:val="14"/>
        </w:rPr>
        <w:t>│ 13  │                      │                           │                        │               │             │             │                            │                │</w:t>
      </w:r>
    </w:p>
    <w:bookmarkEnd w:id="71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72" w:name="sub_3014"/>
      <w:r>
        <w:rPr>
          <w:sz w:val="14"/>
          <w:szCs w:val="14"/>
        </w:rPr>
        <w:t>│ 14  │ТАН                 по│   40101810700000010003    │УФК  Минфина  России  по│  5904116054   │  590401001  │  045773001  │ГРКЦ  ГУ  Банка    России по│  57401000000   │</w:t>
      </w:r>
    </w:p>
    <w:bookmarkEnd w:id="72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 xml:space="preserve">│     │Пермской области      │                           │Пермской области        │               │             │             │Пермской области, </w:t>
      </w:r>
      <w:proofErr w:type="gramStart"/>
      <w:r>
        <w:rPr>
          <w:sz w:val="14"/>
          <w:szCs w:val="14"/>
        </w:rPr>
        <w:t>г</w:t>
      </w:r>
      <w:proofErr w:type="gramEnd"/>
      <w:r>
        <w:rPr>
          <w:sz w:val="14"/>
          <w:szCs w:val="14"/>
        </w:rPr>
        <w:t>. Пермь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73" w:name="sub_3015"/>
      <w:r>
        <w:rPr>
          <w:sz w:val="14"/>
          <w:szCs w:val="14"/>
        </w:rPr>
        <w:lastRenderedPageBreak/>
        <w:t>│ 15  │ТАН                 по│   40101810200000010001    │Управление  федерального│  6315571986   │  631501001  │  043601001  │ГРКЦ  ГУ  Банка    России по│  36401383000   │</w:t>
      </w:r>
    </w:p>
    <w:bookmarkEnd w:id="73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│Самарской области     │                           │казначейства  МФ  РФ  по│               │             │             │Самарской области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│Самарской области       │               │             │             │           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74" w:name="sub_3016"/>
      <w:r>
        <w:rPr>
          <w:sz w:val="14"/>
          <w:szCs w:val="14"/>
        </w:rPr>
        <w:t>│ 16  │ТАН                 по│   40101810300000010010    │Управление  федерального│  6450076177   │  645001001  │  046311001  │ГРКЦ  ГУ  Банка    России по│  63401364000   │</w:t>
      </w:r>
    </w:p>
    <w:bookmarkEnd w:id="74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│Саратовской области   │                           │казначейства  МФ  РФ  по│               │             │             │Саратовской области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│Саратовской области     │               │             │             │           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75" w:name="sub_3017"/>
      <w:r>
        <w:rPr>
          <w:sz w:val="14"/>
          <w:szCs w:val="14"/>
        </w:rPr>
        <w:t>│ 17  │ТАН                 по│   40101810100000010003    │Управление  федерального│  7327031352   │  732701001  │  047308001  │ГРКЦ  ГУ  Банка    России по│  73401373000   │</w:t>
      </w:r>
    </w:p>
    <w:bookmarkEnd w:id="75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 xml:space="preserve">│     │Ульяновской области   │                           │казначейства  МФ  РФ  </w:t>
      </w:r>
      <w:proofErr w:type="gramStart"/>
      <w:r>
        <w:rPr>
          <w:sz w:val="14"/>
          <w:szCs w:val="14"/>
        </w:rPr>
        <w:t>по</w:t>
      </w:r>
      <w:proofErr w:type="gramEnd"/>
      <w:r>
        <w:rPr>
          <w:sz w:val="14"/>
          <w:szCs w:val="14"/>
        </w:rPr>
        <w:t>│               │             │             │Ульяновской обл.,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│Ульяновской области     │               │             │             │</w:t>
      </w:r>
      <w:proofErr w:type="gramStart"/>
      <w:r>
        <w:rPr>
          <w:sz w:val="14"/>
          <w:szCs w:val="14"/>
        </w:rPr>
        <w:t>г</w:t>
      </w:r>
      <w:proofErr w:type="gramEnd"/>
      <w:r>
        <w:rPr>
          <w:sz w:val="14"/>
          <w:szCs w:val="14"/>
        </w:rPr>
        <w:t>. Ульяновск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76" w:name="sub_3018"/>
      <w:r>
        <w:rPr>
          <w:sz w:val="14"/>
          <w:szCs w:val="14"/>
        </w:rPr>
        <w:t xml:space="preserve">│ 18  │РАН по </w:t>
      </w:r>
      <w:proofErr w:type="gramStart"/>
      <w:r>
        <w:rPr>
          <w:sz w:val="14"/>
          <w:szCs w:val="14"/>
        </w:rPr>
        <w:t>Южному</w:t>
      </w:r>
      <w:proofErr w:type="gramEnd"/>
      <w:r>
        <w:rPr>
          <w:sz w:val="14"/>
          <w:szCs w:val="14"/>
        </w:rPr>
        <w:t xml:space="preserve"> ФО      │   40101810400000010002    │УФК по РО (Югнедра)     │  6167078140   │  616701001  │  046015001  │ГРКЦ ГУ Банка России по РО  │  60401380000   │</w:t>
      </w:r>
    </w:p>
    <w:bookmarkEnd w:id="76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77" w:name="sub_3019"/>
      <w:r>
        <w:rPr>
          <w:sz w:val="14"/>
          <w:szCs w:val="14"/>
        </w:rPr>
        <w:t>│ 19  │ТАН                 по│   40101810100000010003    │Управление  федерального│  0105043033   │  010501001  │  047908001  │РКЦ НБ РА г. Майкоп         │  79401000000   │</w:t>
      </w:r>
    </w:p>
    <w:bookmarkEnd w:id="77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 xml:space="preserve">│     │Республике Адыгея     │                           │казначейства  МФ  РФ  </w:t>
      </w:r>
      <w:proofErr w:type="gramStart"/>
      <w:r>
        <w:rPr>
          <w:sz w:val="14"/>
          <w:szCs w:val="14"/>
        </w:rPr>
        <w:t>по</w:t>
      </w:r>
      <w:proofErr w:type="gramEnd"/>
      <w:r>
        <w:rPr>
          <w:sz w:val="14"/>
          <w:szCs w:val="14"/>
        </w:rPr>
        <w:t>│               │             │             │           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│Республике Адыгея       │               │             │             │           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78" w:name="sub_3020"/>
      <w:r>
        <w:rPr>
          <w:sz w:val="14"/>
          <w:szCs w:val="14"/>
        </w:rPr>
        <w:t xml:space="preserve">│ 20  │ТАН                 по│   40101810600000010021    │Управление  </w:t>
      </w:r>
      <w:proofErr w:type="gramStart"/>
      <w:r>
        <w:rPr>
          <w:sz w:val="14"/>
          <w:szCs w:val="14"/>
        </w:rPr>
        <w:t>федерального</w:t>
      </w:r>
      <w:proofErr w:type="gramEnd"/>
      <w:r>
        <w:rPr>
          <w:sz w:val="14"/>
          <w:szCs w:val="14"/>
        </w:rPr>
        <w:t>│  0561050840   │  056101001  │  048209001  │ГРКЦ НБ  Республики Дагестан│  82401365000   │</w:t>
      </w:r>
    </w:p>
    <w:bookmarkEnd w:id="78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 xml:space="preserve">│     │Республике Дагестан   │                           │казначейства по РД      │               │             │             │Банка России, </w:t>
      </w:r>
      <w:proofErr w:type="gramStart"/>
      <w:r>
        <w:rPr>
          <w:sz w:val="14"/>
          <w:szCs w:val="14"/>
        </w:rPr>
        <w:t>г</w:t>
      </w:r>
      <w:proofErr w:type="gramEnd"/>
      <w:r>
        <w:rPr>
          <w:sz w:val="14"/>
          <w:szCs w:val="14"/>
        </w:rPr>
        <w:t>. Махачкала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79" w:name="sub_3021"/>
      <w:r>
        <w:rPr>
          <w:sz w:val="14"/>
          <w:szCs w:val="14"/>
        </w:rPr>
        <w:t>│ 21  │ТАН   по    Республике│   40101810700000010004    │УФК     МФ     РФ     по│  0603278285   │  060301001  │  042618001  │ГРКЦ  ГУ  Банка    России по│  26230835001   │</w:t>
      </w:r>
    </w:p>
    <w:bookmarkEnd w:id="79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│Ингушетия             │                           │Республике Ингушетия    │               │             │             │Республики Ингушетия,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                        │               │             │             │</w:t>
      </w:r>
      <w:proofErr w:type="gramStart"/>
      <w:r>
        <w:rPr>
          <w:sz w:val="14"/>
          <w:szCs w:val="14"/>
        </w:rPr>
        <w:t>г</w:t>
      </w:r>
      <w:proofErr w:type="gramEnd"/>
      <w:r>
        <w:rPr>
          <w:sz w:val="14"/>
          <w:szCs w:val="14"/>
        </w:rPr>
        <w:t>. Назрань 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80" w:name="sub_3022"/>
      <w:r>
        <w:rPr>
          <w:sz w:val="14"/>
          <w:szCs w:val="14"/>
        </w:rPr>
        <w:t xml:space="preserve">│ 22  │ТАН                 по│   40101810100000010017    │Управление  </w:t>
      </w:r>
      <w:proofErr w:type="gramStart"/>
      <w:r>
        <w:rPr>
          <w:sz w:val="14"/>
          <w:szCs w:val="14"/>
        </w:rPr>
        <w:t>федерального</w:t>
      </w:r>
      <w:proofErr w:type="gramEnd"/>
      <w:r>
        <w:rPr>
          <w:sz w:val="14"/>
          <w:szCs w:val="14"/>
        </w:rPr>
        <w:t>│  0721008535   │  072101001  │  048327001  │ГРКЦ НБ  Кабардино-Балкарск.│  83401000000   │</w:t>
      </w:r>
    </w:p>
    <w:bookmarkEnd w:id="80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│Кабардино-Балкарской  │                           │казначейства по КБР     │               │             │             │Республики Банка     России,│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│Республике            │                           │                        │               │             │             │</w:t>
      </w:r>
      <w:proofErr w:type="gramStart"/>
      <w:r>
        <w:rPr>
          <w:sz w:val="14"/>
          <w:szCs w:val="14"/>
        </w:rPr>
        <w:t>г</w:t>
      </w:r>
      <w:proofErr w:type="gramEnd"/>
      <w:r>
        <w:rPr>
          <w:sz w:val="14"/>
          <w:szCs w:val="14"/>
        </w:rPr>
        <w:t>. Нальчик 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81" w:name="sub_3023"/>
      <w:r>
        <w:rPr>
          <w:sz w:val="14"/>
          <w:szCs w:val="14"/>
        </w:rPr>
        <w:t xml:space="preserve">│ 23  │ТАН                 по│   40101810700001000139    │Отделение   </w:t>
      </w:r>
      <w:proofErr w:type="gramStart"/>
      <w:r>
        <w:rPr>
          <w:sz w:val="14"/>
          <w:szCs w:val="14"/>
        </w:rPr>
        <w:t>федерального</w:t>
      </w:r>
      <w:proofErr w:type="gramEnd"/>
      <w:r>
        <w:rPr>
          <w:sz w:val="14"/>
          <w:szCs w:val="14"/>
        </w:rPr>
        <w:t>│  0814161416   │  081401001  │  048580001  │ГРКЦ НБ  Республики Калмыкия│  85401000000   │</w:t>
      </w:r>
    </w:p>
    <w:bookmarkEnd w:id="81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 xml:space="preserve">│     │Республике Калмыкия   │                           │казначейства в </w:t>
      </w:r>
      <w:proofErr w:type="gramStart"/>
      <w:r>
        <w:rPr>
          <w:sz w:val="14"/>
          <w:szCs w:val="14"/>
        </w:rPr>
        <w:t>г</w:t>
      </w:r>
      <w:proofErr w:type="gramEnd"/>
      <w:r>
        <w:rPr>
          <w:sz w:val="14"/>
          <w:szCs w:val="14"/>
        </w:rPr>
        <w:t>. Элиста│               │             │             │Банка России, г. Элиста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82" w:name="sub_3024"/>
      <w:r>
        <w:rPr>
          <w:sz w:val="14"/>
          <w:szCs w:val="14"/>
        </w:rPr>
        <w:t>│ 24  │ТАН                 по│   40101810900000010001    │УФК     МФ     РФ     по│  0914000162   │  091401001  │  049133001  │ГРКЦ НБ Карачаево-Черкесской│  91401000000   │</w:t>
      </w:r>
    </w:p>
    <w:bookmarkEnd w:id="82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│Карачаево-Черкесской  │                           │</w:t>
      </w:r>
      <w:proofErr w:type="gramStart"/>
      <w:r>
        <w:rPr>
          <w:sz w:val="14"/>
          <w:szCs w:val="14"/>
        </w:rPr>
        <w:t>Карачаево-Черкесской</w:t>
      </w:r>
      <w:proofErr w:type="gramEnd"/>
      <w:r>
        <w:rPr>
          <w:sz w:val="14"/>
          <w:szCs w:val="14"/>
        </w:rPr>
        <w:t> Ре-│               │             │             │Республики Банка     России,│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│Республике            │                           │спублике                │               │             │             │г. Черкесск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83" w:name="sub_3025"/>
      <w:r>
        <w:rPr>
          <w:sz w:val="14"/>
          <w:szCs w:val="14"/>
        </w:rPr>
        <w:t>│ 25  │ТАН                 по│   40101810100000010005    │Управление  федерального│  1516503761   │  151601001  │  049033001  │ГРКЦ   Национального   банка│  90401370000   │</w:t>
      </w:r>
    </w:p>
    <w:bookmarkEnd w:id="83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│Республике Северная   │                           │казначейства  МФ  РФ  по│               │             │             │г. Владикавказа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│Осетия-Алания         │                           │Республике Северная     │               │             │             │           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│Осетия-Алания           │               │             │             │           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84" w:name="sub_3026"/>
      <w:r>
        <w:rPr>
          <w:sz w:val="14"/>
          <w:szCs w:val="14"/>
        </w:rPr>
        <w:t>│ 26  │ТАН                 по│   40101810200000010001    │Отделение   федерального│  2005504781   │  200501001  │  049627002  │ПУ  Банка   России   N 13918│  96404000000   │</w:t>
      </w:r>
    </w:p>
    <w:bookmarkEnd w:id="84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│Чеченской Республике  │                           │казначейства          по│               │             │             │</w:t>
      </w:r>
      <w:proofErr w:type="gramStart"/>
      <w:r>
        <w:rPr>
          <w:sz w:val="14"/>
          <w:szCs w:val="14"/>
        </w:rPr>
        <w:t>г</w:t>
      </w:r>
      <w:proofErr w:type="gramEnd"/>
      <w:r>
        <w:rPr>
          <w:sz w:val="14"/>
          <w:szCs w:val="14"/>
        </w:rPr>
        <w:t>. Гудермес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</w:t>
      </w:r>
      <w:proofErr w:type="gramStart"/>
      <w:r>
        <w:rPr>
          <w:sz w:val="14"/>
          <w:szCs w:val="14"/>
        </w:rPr>
        <w:t>г</w:t>
      </w:r>
      <w:proofErr w:type="gramEnd"/>
      <w:r>
        <w:rPr>
          <w:sz w:val="14"/>
          <w:szCs w:val="14"/>
        </w:rPr>
        <w:t>. Гудермес             │               │             │             │           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85" w:name="sub_3027"/>
      <w:r>
        <w:rPr>
          <w:sz w:val="14"/>
          <w:szCs w:val="14"/>
        </w:rPr>
        <w:t>│ 27  │ТАН                 по│   40101810300000010013    │УФК  Минфина  России  по│  2309089047   │  230901001  │  040349001  │ГРКЦ  ГУ  Банка    России по│  03401364000   │</w:t>
      </w:r>
    </w:p>
    <w:bookmarkEnd w:id="85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│Краснодарскому краю   │                           │Краснодарскому краю     │               │             │             │Краснодарскому краю,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                        │               │             │             │</w:t>
      </w:r>
      <w:proofErr w:type="gramStart"/>
      <w:r>
        <w:rPr>
          <w:sz w:val="14"/>
          <w:szCs w:val="14"/>
        </w:rPr>
        <w:t>г</w:t>
      </w:r>
      <w:proofErr w:type="gramEnd"/>
      <w:r>
        <w:rPr>
          <w:sz w:val="14"/>
          <w:szCs w:val="14"/>
        </w:rPr>
        <w:t>. Краснодарск</w:t>
      </w:r>
      <w:r>
        <w:rPr>
          <w:i/>
          <w:iCs/>
          <w:color w:val="800080"/>
          <w:sz w:val="14"/>
          <w:szCs w:val="14"/>
        </w:rPr>
        <w:t>#</w:t>
      </w:r>
      <w:r>
        <w:rPr>
          <w:sz w:val="14"/>
          <w:szCs w:val="14"/>
        </w:rPr>
        <w:t xml:space="preserve">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86" w:name="sub_3028"/>
      <w:r>
        <w:rPr>
          <w:sz w:val="14"/>
          <w:szCs w:val="14"/>
        </w:rPr>
        <w:t>│ 28  │ТАН                 по│   40101810300000010005    │Управление  федерального│  2634062339   │  263401001  │  040702001  │ГРКЦ  ГУ  Банка    России по│  07401366000   │</w:t>
      </w:r>
    </w:p>
    <w:bookmarkEnd w:id="86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│Ставропольскому краю  │                           │казначейства          по│               │             │             │Ставропольскому краю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│Ставропольскому краю    │               │             │             │           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87" w:name="sub_3029"/>
      <w:r>
        <w:rPr>
          <w:sz w:val="14"/>
          <w:szCs w:val="14"/>
        </w:rPr>
        <w:t>│ 29  │ТАН                 по│   40101810400000010009    │Управление  федерального│  3015066592   │  301501001  │  041203001  │ГРКЦ  ГУ  Банка    России по│  12401367000   │</w:t>
      </w:r>
    </w:p>
    <w:bookmarkEnd w:id="87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│Астраханской области  │                           │казначейства          по│               │             │             │Астраханской области,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│Астраханской области    │               │             │             │</w:t>
      </w:r>
      <w:proofErr w:type="gramStart"/>
      <w:r>
        <w:rPr>
          <w:sz w:val="14"/>
          <w:szCs w:val="14"/>
        </w:rPr>
        <w:t>г</w:t>
      </w:r>
      <w:proofErr w:type="gramEnd"/>
      <w:r>
        <w:rPr>
          <w:sz w:val="14"/>
          <w:szCs w:val="14"/>
        </w:rPr>
        <w:t>. Астрахань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lastRenderedPageBreak/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88" w:name="sub_3030"/>
      <w:r>
        <w:rPr>
          <w:sz w:val="14"/>
          <w:szCs w:val="14"/>
        </w:rPr>
        <w:t>│ 30  │ТАН                 по│   40101810300000010003    │Управление  федерального│  3445069789   │  344501001  │  041806001  │ГРКЦ  ГУ  Банка    России по│  18401363000   │</w:t>
      </w:r>
    </w:p>
    <w:bookmarkEnd w:id="88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│Волгоградской области │                           │казначейства  МФ  РФ  по│               │             │             │Волгоградской области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│Волгоградской области   │               │             │             │           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89" w:name="sub_3031"/>
      <w:r>
        <w:rPr>
          <w:sz w:val="14"/>
          <w:szCs w:val="14"/>
        </w:rPr>
        <w:t>│ 31  │РАН по Уральскому ФО  │   40101810500000010010    │УФК                   по│  6671153800   │  667101001  │  046577001  │ГРКЦ  ГУ  Банка    России по│  65401377000   │</w:t>
      </w:r>
    </w:p>
    <w:bookmarkEnd w:id="89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│Свердловской области    │               │             │             │Свердловской области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90" w:name="sub_3032"/>
      <w:r>
        <w:rPr>
          <w:sz w:val="14"/>
          <w:szCs w:val="14"/>
        </w:rPr>
        <w:t>│ 32  │ТАН                 по│   40101810300000010005    │Управление  федерального│  7202128214   │  720201001  │  047102001  │ГРКЦ  ГУ  Банка    России по│  71401000000   │</w:t>
      </w:r>
    </w:p>
    <w:bookmarkEnd w:id="90"/>
    <w:p w:rsidR="00291A42" w:rsidRDefault="00DA1377">
      <w:pPr>
        <w:pStyle w:val="af5"/>
        <w:rPr>
          <w:sz w:val="14"/>
          <w:szCs w:val="14"/>
        </w:rPr>
      </w:pPr>
      <w:proofErr w:type="gramStart"/>
      <w:r>
        <w:rPr>
          <w:sz w:val="14"/>
          <w:szCs w:val="14"/>
        </w:rPr>
        <w:t>│     │Тюменской области     │                           │казначейства          по│               │             │             │Тюменской обл., г. Тюмень   │                │</w:t>
      </w:r>
      <w:proofErr w:type="gramEnd"/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│Тюменской области       │               │             │             │           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91" w:name="sub_3033"/>
      <w:r>
        <w:rPr>
          <w:sz w:val="14"/>
          <w:szCs w:val="14"/>
        </w:rPr>
        <w:t>│ 33  │ТАН                 по│   40101810400000010801    │Управление  федерального│  7451208830   │  745101001  │  047501001  │ГРКЦ  ГУ  Банка    России по│  75401376000   │</w:t>
      </w:r>
    </w:p>
    <w:bookmarkEnd w:id="91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 xml:space="preserve">│     │Челябинской области   │                           │казначейства  МФ  РФ  </w:t>
      </w:r>
      <w:proofErr w:type="gramStart"/>
      <w:r>
        <w:rPr>
          <w:sz w:val="14"/>
          <w:szCs w:val="14"/>
        </w:rPr>
        <w:t>по</w:t>
      </w:r>
      <w:proofErr w:type="gramEnd"/>
      <w:r>
        <w:rPr>
          <w:sz w:val="14"/>
          <w:szCs w:val="14"/>
        </w:rPr>
        <w:t>│               │             │             │Челябинской            обл.,│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│Челябинской области     │               │             │             │</w:t>
      </w:r>
      <w:proofErr w:type="gramStart"/>
      <w:r>
        <w:rPr>
          <w:sz w:val="14"/>
          <w:szCs w:val="14"/>
        </w:rPr>
        <w:t>г</w:t>
      </w:r>
      <w:proofErr w:type="gramEnd"/>
      <w:r>
        <w:rPr>
          <w:sz w:val="14"/>
          <w:szCs w:val="14"/>
        </w:rPr>
        <w:t>. Челябинск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92" w:name="sub_3034"/>
      <w:r>
        <w:rPr>
          <w:sz w:val="14"/>
          <w:szCs w:val="14"/>
        </w:rPr>
        <w:t>│ 34  │ТАН                 по│   40101810900000010001    │Управление  федерального│  8601023543   │  860101001  │  047162000  │РКЦ           Ханты-Мансийск│  71131000000   │</w:t>
      </w:r>
    </w:p>
    <w:bookmarkEnd w:id="92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│Ханты-Мансийскому АО  │                           │казначейства          по│               │             │             │г. Ханты-Мансийска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│ХМАО-Югре               │               │             │             │           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93" w:name="sub_3035"/>
      <w:proofErr w:type="gramStart"/>
      <w:r>
        <w:rPr>
          <w:sz w:val="14"/>
          <w:szCs w:val="14"/>
        </w:rPr>
        <w:t>│ 35  │ТАН по Ямало-Ненецкому│   40101810500000010001    │Управление  федерального│  8901015568   │  890101001  │  047182000  │РКЦ Салехард г. Салехард    │  71171000000   │</w:t>
      </w:r>
      <w:proofErr w:type="gramEnd"/>
    </w:p>
    <w:bookmarkEnd w:id="93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 xml:space="preserve">│     │АО                    │                           │казначейства  МФ  РФ  </w:t>
      </w:r>
      <w:proofErr w:type="gramStart"/>
      <w:r>
        <w:rPr>
          <w:sz w:val="14"/>
          <w:szCs w:val="14"/>
        </w:rPr>
        <w:t>по</w:t>
      </w:r>
      <w:proofErr w:type="gramEnd"/>
      <w:r>
        <w:rPr>
          <w:sz w:val="14"/>
          <w:szCs w:val="14"/>
        </w:rPr>
        <w:t>│               │             │             │           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│ЯНАО                    │               │             │             │           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94" w:name="sub_3036"/>
      <w:r>
        <w:rPr>
          <w:sz w:val="14"/>
          <w:szCs w:val="14"/>
        </w:rPr>
        <w:t xml:space="preserve">│ 36  │РАН по </w:t>
      </w:r>
      <w:proofErr w:type="gramStart"/>
      <w:r>
        <w:rPr>
          <w:sz w:val="14"/>
          <w:szCs w:val="14"/>
        </w:rPr>
        <w:t>Сибирскому</w:t>
      </w:r>
      <w:proofErr w:type="gramEnd"/>
      <w:r>
        <w:rPr>
          <w:sz w:val="14"/>
          <w:szCs w:val="14"/>
        </w:rPr>
        <w:t xml:space="preserve"> ФО  │   40101810900000010001    │Управление  федерального│  5406289329   │  540601001  │  045004001  │ГРКЦ  ГУ  Банка    России по│  50401386000   │</w:t>
      </w:r>
    </w:p>
    <w:bookmarkEnd w:id="94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│казначейства     Минфина│               │             │             │</w:t>
      </w:r>
      <w:proofErr w:type="gramStart"/>
      <w:r>
        <w:rPr>
          <w:sz w:val="14"/>
          <w:szCs w:val="14"/>
        </w:rPr>
        <w:t>Новосибирской</w:t>
      </w:r>
      <w:proofErr w:type="gramEnd"/>
      <w:r>
        <w:rPr>
          <w:sz w:val="14"/>
          <w:szCs w:val="14"/>
        </w:rPr>
        <w:t> обл.,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│России                по│               │             │             │</w:t>
      </w:r>
      <w:proofErr w:type="gramStart"/>
      <w:r>
        <w:rPr>
          <w:sz w:val="14"/>
          <w:szCs w:val="14"/>
        </w:rPr>
        <w:t>г</w:t>
      </w:r>
      <w:proofErr w:type="gramEnd"/>
      <w:r>
        <w:rPr>
          <w:sz w:val="14"/>
          <w:szCs w:val="14"/>
        </w:rPr>
        <w:t>. Новосибирск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│Новосибирской области   │               │             │             │           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95" w:name="sub_3037"/>
      <w:r>
        <w:rPr>
          <w:sz w:val="14"/>
          <w:szCs w:val="14"/>
        </w:rPr>
        <w:t xml:space="preserve">│ 37  │ТАН                 по│   40101810500000010000    │Управление  </w:t>
      </w:r>
      <w:proofErr w:type="gramStart"/>
      <w:r>
        <w:rPr>
          <w:sz w:val="14"/>
          <w:szCs w:val="14"/>
        </w:rPr>
        <w:t>федерального</w:t>
      </w:r>
      <w:proofErr w:type="gramEnd"/>
      <w:r>
        <w:rPr>
          <w:sz w:val="14"/>
          <w:szCs w:val="14"/>
        </w:rPr>
        <w:t>│  0411118489   │  041101001  │  048405001  │ГРКЦ   НБ   Республики Алтай│  84401000000   │</w:t>
      </w:r>
    </w:p>
    <w:bookmarkEnd w:id="95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 xml:space="preserve">│     │Республике Алтай      │                           │казначейства  МФ  РФ  </w:t>
      </w:r>
      <w:proofErr w:type="gramStart"/>
      <w:r>
        <w:rPr>
          <w:sz w:val="14"/>
          <w:szCs w:val="14"/>
        </w:rPr>
        <w:t>по</w:t>
      </w:r>
      <w:proofErr w:type="gramEnd"/>
      <w:r>
        <w:rPr>
          <w:sz w:val="14"/>
          <w:szCs w:val="14"/>
        </w:rPr>
        <w:t>│               │             │             │</w:t>
      </w:r>
      <w:proofErr w:type="gramStart"/>
      <w:r>
        <w:rPr>
          <w:sz w:val="14"/>
          <w:szCs w:val="14"/>
        </w:rPr>
        <w:t>Банка</w:t>
      </w:r>
      <w:proofErr w:type="gramEnd"/>
      <w:r>
        <w:rPr>
          <w:sz w:val="14"/>
          <w:szCs w:val="14"/>
        </w:rPr>
        <w:t xml:space="preserve">                России,│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│Республике Алтай        │               │             │             │</w:t>
      </w:r>
      <w:proofErr w:type="gramStart"/>
      <w:r>
        <w:rPr>
          <w:sz w:val="14"/>
          <w:szCs w:val="14"/>
        </w:rPr>
        <w:t>г</w:t>
      </w:r>
      <w:proofErr w:type="gramEnd"/>
      <w:r>
        <w:rPr>
          <w:sz w:val="14"/>
          <w:szCs w:val="14"/>
        </w:rPr>
        <w:t>. Горно-Алтайск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96" w:name="sub_3038"/>
      <w:r>
        <w:rPr>
          <w:sz w:val="14"/>
          <w:szCs w:val="14"/>
        </w:rPr>
        <w:t xml:space="preserve">│ 38  │ТАН                 по│   40101810060000010002    │Управление  </w:t>
      </w:r>
      <w:proofErr w:type="gramStart"/>
      <w:r>
        <w:rPr>
          <w:sz w:val="14"/>
          <w:szCs w:val="14"/>
        </w:rPr>
        <w:t>федерального</w:t>
      </w:r>
      <w:proofErr w:type="gramEnd"/>
      <w:r>
        <w:rPr>
          <w:sz w:val="14"/>
          <w:szCs w:val="14"/>
        </w:rPr>
        <w:t>│  0326021743   │  032601001  │  048142001  │ГРКЦ  НБ  Республики Бурятия│  81401373000   │</w:t>
      </w:r>
    </w:p>
    <w:bookmarkEnd w:id="96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 xml:space="preserve">│     │Республике Бурятия    │                           │казначейства          </w:t>
      </w:r>
      <w:proofErr w:type="gramStart"/>
      <w:r>
        <w:rPr>
          <w:sz w:val="14"/>
          <w:szCs w:val="14"/>
        </w:rPr>
        <w:t>по</w:t>
      </w:r>
      <w:proofErr w:type="gramEnd"/>
      <w:r>
        <w:rPr>
          <w:sz w:val="14"/>
          <w:szCs w:val="14"/>
        </w:rPr>
        <w:t>│               │             │             │</w:t>
      </w:r>
      <w:proofErr w:type="gramStart"/>
      <w:r>
        <w:rPr>
          <w:sz w:val="14"/>
          <w:szCs w:val="14"/>
        </w:rPr>
        <w:t>Банка</w:t>
      </w:r>
      <w:proofErr w:type="gramEnd"/>
      <w:r>
        <w:rPr>
          <w:sz w:val="14"/>
          <w:szCs w:val="14"/>
        </w:rPr>
        <w:t xml:space="preserve"> России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│Республике Бурятия      │               │             │             │           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97" w:name="sub_3039"/>
      <w:r>
        <w:rPr>
          <w:sz w:val="14"/>
          <w:szCs w:val="14"/>
        </w:rPr>
        <w:t>│ 39  │ТАН по Республике Тыва│   40101810900000010001    │УФК по Республике Тыва  │  1701037120   │  170101001  │  049304001  │ГРКЦ   НБ    Республики Тыва│  93401000000   │</w:t>
      </w:r>
    </w:p>
    <w:bookmarkEnd w:id="97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 xml:space="preserve">│     │                      │                           │                        │               │             │             │Банка России, </w:t>
      </w:r>
      <w:proofErr w:type="gramStart"/>
      <w:r>
        <w:rPr>
          <w:sz w:val="14"/>
          <w:szCs w:val="14"/>
        </w:rPr>
        <w:t>г</w:t>
      </w:r>
      <w:proofErr w:type="gramEnd"/>
      <w:r>
        <w:rPr>
          <w:sz w:val="14"/>
          <w:szCs w:val="14"/>
        </w:rPr>
        <w:t>. Кызыл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98" w:name="sub_3040"/>
      <w:r>
        <w:rPr>
          <w:sz w:val="14"/>
          <w:szCs w:val="14"/>
        </w:rPr>
        <w:t>│ 40  │ТАН                 по│   40101810200000010001    │УФК                   по│  1901064160   │  190101001  │  049514001  │ГРКЦ НБ  Республики Хакасия,│    По месту    │</w:t>
      </w:r>
    </w:p>
    <w:bookmarkEnd w:id="98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│Республике Хакасия    │                           │Республике Хакасия      │               │             │             │</w:t>
      </w:r>
      <w:proofErr w:type="gramStart"/>
      <w:r>
        <w:rPr>
          <w:sz w:val="14"/>
          <w:szCs w:val="14"/>
        </w:rPr>
        <w:t>г</w:t>
      </w:r>
      <w:proofErr w:type="gramEnd"/>
      <w:r>
        <w:rPr>
          <w:sz w:val="14"/>
          <w:szCs w:val="14"/>
        </w:rPr>
        <w:t>. Абакан                   │   нахождения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│(Хакаснедра)            │               │             │             │                            │  участка недр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99" w:name="sub_3041"/>
      <w:r>
        <w:rPr>
          <w:sz w:val="14"/>
          <w:szCs w:val="14"/>
        </w:rPr>
        <w:t>│ 41  │ТАН по Алтайскому краю│   40101810100000010001    │УФК     МФ     РФ     по│  2225064871   │  222501001  │  043173001  │ГРКЦ  ГУ  Банка    России по│  01401370000   │</w:t>
      </w:r>
    </w:p>
    <w:bookmarkEnd w:id="99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 xml:space="preserve">│     │                      │                           │Алтайскому краю         │               │             │             │Алтайскому краю, </w:t>
      </w:r>
      <w:proofErr w:type="gramStart"/>
      <w:r>
        <w:rPr>
          <w:sz w:val="14"/>
          <w:szCs w:val="14"/>
        </w:rPr>
        <w:t>г</w:t>
      </w:r>
      <w:proofErr w:type="gramEnd"/>
      <w:r>
        <w:rPr>
          <w:sz w:val="14"/>
          <w:szCs w:val="14"/>
        </w:rPr>
        <w:t>. Барнаул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│(Алтайнедра)            │               │             │             │           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100" w:name="sub_3042"/>
      <w:r>
        <w:rPr>
          <w:sz w:val="14"/>
          <w:szCs w:val="14"/>
        </w:rPr>
        <w:t>│ 42  │ТАН                 по│   40101810600000010001    │УФК                   по│  2466121318   │  246601001  │  040407001  │ГРКЦ  ГУ  Банка    России по│  04401377000   │</w:t>
      </w:r>
    </w:p>
    <w:bookmarkEnd w:id="100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│Красноярскому краю    │                           │Красноярскому краю      │               │             │             │Красноярскому краю,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│(Красноярскнедра)       │               │             │             │г. Красноярск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│по        Эвенкийскому│   40101810331020010301    │УФК  по  ЭАО</w:t>
      </w:r>
      <w:proofErr w:type="gramStart"/>
      <w:r>
        <w:rPr>
          <w:sz w:val="14"/>
          <w:szCs w:val="14"/>
        </w:rPr>
        <w:t xml:space="preserve">  Д</w:t>
      </w:r>
      <w:proofErr w:type="gramEnd"/>
      <w:r>
        <w:rPr>
          <w:sz w:val="14"/>
          <w:szCs w:val="14"/>
        </w:rPr>
        <w:t>оп.  офис│  2466121318   │  246601001  │  040407627  │Восточно-Сибирский      Банк│  04401377000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│автономному округу    │                           │9031/04           п</w:t>
      </w:r>
      <w:proofErr w:type="gramStart"/>
      <w:r>
        <w:rPr>
          <w:sz w:val="14"/>
          <w:szCs w:val="14"/>
        </w:rPr>
        <w:t>.Т</w:t>
      </w:r>
      <w:proofErr w:type="gramEnd"/>
      <w:r>
        <w:rPr>
          <w:sz w:val="14"/>
          <w:szCs w:val="14"/>
        </w:rPr>
        <w:t>ура│               │             │             │Сбербанка РФ, г. Красноярск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│(Красноярскнедра)       │               │             │             │           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101" w:name="sub_3043"/>
      <w:r>
        <w:rPr>
          <w:sz w:val="14"/>
          <w:szCs w:val="14"/>
        </w:rPr>
        <w:lastRenderedPageBreak/>
        <w:t>│ 43  │ТАН                 по│   40101810900000010001    │УФК     МФ     РФ     по│  3808110521   │  380801001  │  042520001  │ГРКЦ  ГУ  Банка    России по│  25401370000   │</w:t>
      </w:r>
    </w:p>
    <w:bookmarkEnd w:id="101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│Иркутской области     │                           │Иркутской области       │               │             │             │Иркутской области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102" w:name="sub_3044"/>
      <w:r>
        <w:rPr>
          <w:sz w:val="14"/>
          <w:szCs w:val="14"/>
        </w:rPr>
        <w:t>│ 44  │ТАН                 по│   40101810400000010007    │УФК МФ РФ по Кемеровской│  4205071514   │  420501001  │  043207001  │ГРКЦ  ГУ  Банка    России по│  32401000000   │</w:t>
      </w:r>
    </w:p>
    <w:bookmarkEnd w:id="102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│Кемеровской области   │                           │обл.                    │               │             │             │Кемеровской обл.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103" w:name="sub_3045"/>
      <w:r>
        <w:rPr>
          <w:sz w:val="14"/>
          <w:szCs w:val="14"/>
        </w:rPr>
        <w:t>│ 45  │ТАН по Омской области │   40101810100000010000    │УФК     МФ     РФ     по│  5503083130;  │ 550301001.  │  045209001  │ГРКЦ   Банка       России по│  52401382000   │</w:t>
      </w:r>
    </w:p>
    <w:bookmarkEnd w:id="103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│Омской области          │               │             │             │Омской области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104" w:name="sub_3046"/>
      <w:r>
        <w:rPr>
          <w:sz w:val="14"/>
          <w:szCs w:val="14"/>
        </w:rPr>
        <w:t>│ 46  │ТАН по Томской области│   40101810900000010007    │УФК     МФ     РФ     по│  7017101377   │  701701001  │  046902001  │ГРКЦ  ГУ  Банка    России по│  69401372000   │</w:t>
      </w:r>
    </w:p>
    <w:bookmarkEnd w:id="104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│Томской области         │               │             │             │Томской области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105" w:name="sub_3048"/>
      <w:r>
        <w:rPr>
          <w:sz w:val="14"/>
          <w:szCs w:val="14"/>
        </w:rPr>
        <w:t>│ 47  │ТАН                 по│   40101810900000010000    │Управление  федерального│  7536056216   │  753601001  │  047601001  │ГРКЦ  ГУ  Банка    России по│  76401373000   │</w:t>
      </w:r>
    </w:p>
    <w:bookmarkEnd w:id="105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 xml:space="preserve">│     │Читинской области     │                           │казначейства          по│               │             │             │Читинской области, </w:t>
      </w:r>
      <w:proofErr w:type="gramStart"/>
      <w:r>
        <w:rPr>
          <w:sz w:val="14"/>
          <w:szCs w:val="14"/>
        </w:rPr>
        <w:t>г</w:t>
      </w:r>
      <w:proofErr w:type="gramEnd"/>
      <w:r>
        <w:rPr>
          <w:sz w:val="14"/>
          <w:szCs w:val="14"/>
        </w:rPr>
        <w:t>. Чита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│Читинской области       │               │             │             │           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106" w:name="sub_3049"/>
      <w:r>
        <w:rPr>
          <w:sz w:val="14"/>
          <w:szCs w:val="14"/>
        </w:rPr>
        <w:t xml:space="preserve">│ 48  │ТАН   по   </w:t>
      </w:r>
      <w:proofErr w:type="gramStart"/>
      <w:r>
        <w:rPr>
          <w:sz w:val="14"/>
          <w:szCs w:val="14"/>
        </w:rPr>
        <w:t>Таймырскому</w:t>
      </w:r>
      <w:proofErr w:type="gramEnd"/>
      <w:r>
        <w:rPr>
          <w:sz w:val="14"/>
          <w:szCs w:val="14"/>
        </w:rPr>
        <w:t>│   40101810600000010001    │Управление  федерального│  2457056817   │  245701001  │  040407001  │ГРКЦ  ГУ  Банка    России по│  04429000000   │</w:t>
      </w:r>
    </w:p>
    <w:bookmarkEnd w:id="106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│(Долгано-Ненецкому) АО│                           │казначейства          по│               │             │             │Красноярскому краю,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│Красноярскому краю      │               │             │             │</w:t>
      </w:r>
      <w:proofErr w:type="gramStart"/>
      <w:r>
        <w:rPr>
          <w:sz w:val="14"/>
          <w:szCs w:val="14"/>
        </w:rPr>
        <w:t>г</w:t>
      </w:r>
      <w:proofErr w:type="gramEnd"/>
      <w:r>
        <w:rPr>
          <w:sz w:val="14"/>
          <w:szCs w:val="14"/>
        </w:rPr>
        <w:t>. Красноярск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107" w:name="sub_3050"/>
      <w:r>
        <w:rPr>
          <w:sz w:val="14"/>
          <w:szCs w:val="14"/>
        </w:rPr>
        <w:t>│ 49  │РАН                 по│   40101810300000010001    │УФК по Хабаровскому краю│  2721117859   │  272101001  │  040813001  │ГРКЦ  ГУ  Банка    России по│  08401375000   │</w:t>
      </w:r>
    </w:p>
    <w:bookmarkEnd w:id="107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│Дальневосточному ФО   │                           │(Дальнедра)             │               │             │             │Хабаровскому краю,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                        │               │             │             │</w:t>
      </w:r>
      <w:proofErr w:type="gramStart"/>
      <w:r>
        <w:rPr>
          <w:sz w:val="14"/>
          <w:szCs w:val="14"/>
        </w:rPr>
        <w:t>г</w:t>
      </w:r>
      <w:proofErr w:type="gramEnd"/>
      <w:r>
        <w:rPr>
          <w:sz w:val="14"/>
          <w:szCs w:val="14"/>
        </w:rPr>
        <w:t>. Хабаровск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108" w:name="sub_3051"/>
      <w:r>
        <w:rPr>
          <w:sz w:val="14"/>
          <w:szCs w:val="14"/>
        </w:rPr>
        <w:t>│ 50  │ТАН по Республике Саха│   40101810100000010002    │УФК    по     PC     (Я)│  1435151857   │  143501001  │  049805001  │ГРКЦ   НБ    Республики Саха│  98401000000   │</w:t>
      </w:r>
    </w:p>
    <w:bookmarkEnd w:id="108"/>
    <w:p w:rsidR="00291A42" w:rsidRDefault="00DA1377">
      <w:pPr>
        <w:pStyle w:val="af5"/>
        <w:rPr>
          <w:sz w:val="14"/>
          <w:szCs w:val="14"/>
        </w:rPr>
      </w:pPr>
      <w:proofErr w:type="gramStart"/>
      <w:r>
        <w:rPr>
          <w:sz w:val="14"/>
          <w:szCs w:val="14"/>
        </w:rPr>
        <w:t>│     │(Якутия)              │                           │(Территориальное        │               │             │             │(Якутия)  Банка  России,  г.│                │</w:t>
      </w:r>
      <w:proofErr w:type="gramEnd"/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│агентство             по│               │             │             │Якутск     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│недропользованию      по│               │             │             │           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│Республике Саха (Якутия)│               │             │             │           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109" w:name="sub_3052"/>
      <w:r>
        <w:rPr>
          <w:sz w:val="14"/>
          <w:szCs w:val="14"/>
        </w:rPr>
        <w:t>│ 51  │ТАН                 по│   40101810900000010002    │Управление  федерального│  2540105925   │  254001001  │  040507001  │ГРКЦ  ГУ  Банка    России по│  05401376000   │</w:t>
      </w:r>
    </w:p>
    <w:bookmarkEnd w:id="109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│Приморскому краю      │                           │казначейства          по│               │             │             │Приморскому краю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│Приморскому краю        │               │             │             │           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110" w:name="sub_3053"/>
      <w:r>
        <w:rPr>
          <w:sz w:val="14"/>
          <w:szCs w:val="14"/>
        </w:rPr>
        <w:t>│ 52  │ТАН                 по│   40101810000000010003    │УФК     МФ     РФ     по│  2801098753   │  280101001  │  041012001  │ГРКЦ ГУ Банка России        │  10401000000   │</w:t>
      </w:r>
    </w:p>
    <w:bookmarkEnd w:id="110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│Амурской области      │                           │Амурской области        │               │             │             │           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111" w:name="sub_3054"/>
      <w:r>
        <w:rPr>
          <w:sz w:val="14"/>
          <w:szCs w:val="14"/>
        </w:rPr>
        <w:t>│ 53  │ТАН                 по│   40101810700000010003    │УФК     МФ     РФ     по│  4101097645   │  410101001  │  043002001  │ГРКЦ  ГУ  Банка    России по│  30401000000   │</w:t>
      </w:r>
    </w:p>
    <w:bookmarkEnd w:id="111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│Камчатской области   и│                           │Камчатской области      │               │             │             │Камчатской          область,│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│Корякскому АО         │                           │                        │               │             │             │г. Петропавловск-Камчатский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│по          Корякскому│   40101810600000010000    │УФК МФ РФ по  Корякскому│  4101097645   │  410101001  │  043004000  │РКЦ Палана пгт. Палана      │  30401000000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│автономному округу    │                           │АО                      │               │             │             │           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112" w:name="sub_3056"/>
      <w:r>
        <w:rPr>
          <w:sz w:val="14"/>
          <w:szCs w:val="14"/>
        </w:rPr>
        <w:t>│ 54  │ТАН                 по│   40101810300000010001    │УФК     МФ     РФ     по│  4909911865   │  490901001  │  044442001  │ГРКЦ  ГУ  Банка    России по│  44401000000   │</w:t>
      </w:r>
    </w:p>
    <w:bookmarkEnd w:id="112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│Магаданской области   │                           │Магаданской области     │               │             │             │Магаданской области,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│(Магаданнедра)          │               │             │             │г. Магадан 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113" w:name="sub_3057"/>
      <w:r>
        <w:rPr>
          <w:sz w:val="14"/>
          <w:szCs w:val="14"/>
        </w:rPr>
        <w:t>│ 55  │ТАН                 по│   40101810900000010000    │УФК  Минфина  России  по│  6501152291   │  650101001  │  046401001  │ГРКЦ  ГУ  Банка    России по│  64401000000   │</w:t>
      </w:r>
    </w:p>
    <w:bookmarkEnd w:id="113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│Сахалинской области   │                           │Сахалинской области     │               │             │             │Сахалинской области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proofErr w:type="gramStart"/>
      <w:r>
        <w:rPr>
          <w:sz w:val="14"/>
          <w:szCs w:val="14"/>
        </w:rPr>
        <w:t>│     │                      │                           │(Территориальное        │               │             │             │                            │                │</w:t>
      </w:r>
      <w:proofErr w:type="gramEnd"/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 xml:space="preserve">│     │                      │                           │агентство             </w:t>
      </w:r>
      <w:proofErr w:type="gramStart"/>
      <w:r>
        <w:rPr>
          <w:sz w:val="14"/>
          <w:szCs w:val="14"/>
        </w:rPr>
        <w:t>по</w:t>
      </w:r>
      <w:proofErr w:type="gramEnd"/>
      <w:r>
        <w:rPr>
          <w:sz w:val="14"/>
          <w:szCs w:val="14"/>
        </w:rPr>
        <w:t>│               │             │             │           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proofErr w:type="gramStart"/>
      <w:r>
        <w:rPr>
          <w:sz w:val="14"/>
          <w:szCs w:val="14"/>
        </w:rPr>
        <w:t>│     │                      │                           │Сахалинской</w:t>
      </w:r>
      <w:r>
        <w:rPr>
          <w:i/>
          <w:iCs/>
          <w:color w:val="800080"/>
          <w:sz w:val="14"/>
          <w:szCs w:val="14"/>
        </w:rPr>
        <w:t>#</w:t>
      </w:r>
      <w:r>
        <w:rPr>
          <w:sz w:val="14"/>
          <w:szCs w:val="14"/>
        </w:rPr>
        <w:t>)           │               │             │             │                            │                │</w:t>
      </w:r>
      <w:proofErr w:type="gramEnd"/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114" w:name="sub_3058"/>
      <w:proofErr w:type="gramStart"/>
      <w:r>
        <w:rPr>
          <w:sz w:val="14"/>
          <w:szCs w:val="14"/>
        </w:rPr>
        <w:t>│ 56  │ТАН по Чукотскому АО  │   40101810400000010000    │УФК МФ РФ по  Чукотскому│   879010187   │  870901001  │  047719001  │ГРКЦ  ГУ  Банка    России по│  77401000000   │</w:t>
      </w:r>
      <w:proofErr w:type="gramEnd"/>
    </w:p>
    <w:bookmarkEnd w:id="114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                      │                           │АО                      │               │             │             │Чукотскому АО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lastRenderedPageBreak/>
        <w:t>├─────┼──────────────────────┼───────────────────────────┼────────────────────────┼───────────────┼─────────────┼─────────────┼────────────────────────────┼────────────────┤</w:t>
      </w:r>
    </w:p>
    <w:p w:rsidR="00291A42" w:rsidRDefault="00DA1377">
      <w:pPr>
        <w:pStyle w:val="af5"/>
        <w:rPr>
          <w:sz w:val="14"/>
          <w:szCs w:val="14"/>
        </w:rPr>
      </w:pPr>
      <w:bookmarkStart w:id="115" w:name="sub_3059"/>
      <w:r>
        <w:rPr>
          <w:sz w:val="14"/>
          <w:szCs w:val="14"/>
        </w:rPr>
        <w:t xml:space="preserve">│ 57  │РАН на </w:t>
      </w:r>
      <w:proofErr w:type="gramStart"/>
      <w:r>
        <w:rPr>
          <w:sz w:val="14"/>
          <w:szCs w:val="14"/>
        </w:rPr>
        <w:t>континентальном</w:t>
      </w:r>
      <w:proofErr w:type="gramEnd"/>
      <w:r>
        <w:rPr>
          <w:sz w:val="14"/>
          <w:szCs w:val="14"/>
        </w:rPr>
        <w:t>│                           │                        │               │             │             │                            │                │</w:t>
      </w:r>
    </w:p>
    <w:bookmarkEnd w:id="115"/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</w:t>
      </w:r>
      <w:proofErr w:type="gramStart"/>
      <w:r>
        <w:rPr>
          <w:sz w:val="14"/>
          <w:szCs w:val="14"/>
        </w:rPr>
        <w:t>шельфе</w:t>
      </w:r>
      <w:proofErr w:type="gramEnd"/>
      <w:r>
        <w:rPr>
          <w:sz w:val="14"/>
          <w:szCs w:val="14"/>
        </w:rPr>
        <w:t xml:space="preserve">    и    мировом│                           │                        │               │             │             │           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│     │</w:t>
      </w:r>
      <w:proofErr w:type="gramStart"/>
      <w:r>
        <w:rPr>
          <w:sz w:val="14"/>
          <w:szCs w:val="14"/>
        </w:rPr>
        <w:t>океане</w:t>
      </w:r>
      <w:proofErr w:type="gramEnd"/>
      <w:r>
        <w:rPr>
          <w:sz w:val="14"/>
          <w:szCs w:val="14"/>
        </w:rPr>
        <w:t xml:space="preserve">                │                           │                        │               │             │             │                            │                │</w:t>
      </w:r>
    </w:p>
    <w:p w:rsidR="00291A42" w:rsidRDefault="00DA1377">
      <w:pPr>
        <w:pStyle w:val="af5"/>
        <w:rPr>
          <w:sz w:val="14"/>
          <w:szCs w:val="14"/>
        </w:rPr>
      </w:pPr>
      <w:r>
        <w:rPr>
          <w:sz w:val="14"/>
          <w:szCs w:val="14"/>
        </w:rPr>
        <w:t>└─────┴──────────────────────┴───────────────────────────┴────────────────────────┴───────────────┴─────────────┴─────────────┴────────────────────────────┴────────────────┘</w:t>
      </w:r>
    </w:p>
    <w:p w:rsidR="00291A42" w:rsidRDefault="00291A42">
      <w:pPr>
        <w:pStyle w:val="af5"/>
        <w:rPr>
          <w:sz w:val="14"/>
          <w:szCs w:val="14"/>
        </w:rPr>
        <w:sectPr w:rsidR="00291A42">
          <w:pgSz w:w="16836" w:h="11904" w:orient="landscape"/>
          <w:pgMar w:top="1440" w:right="850" w:bottom="1440" w:left="1134" w:header="720" w:footer="720" w:gutter="0"/>
          <w:cols w:space="720"/>
          <w:noEndnote/>
        </w:sectPr>
      </w:pPr>
    </w:p>
    <w:p w:rsidR="00291A42" w:rsidRDefault="00291A42"/>
    <w:sectPr w:rsidR="00291A42" w:rsidSect="00291A42">
      <w:pgSz w:w="11904" w:h="16836"/>
      <w:pgMar w:top="1440" w:right="850" w:bottom="144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A1377"/>
    <w:rsid w:val="00291A42"/>
    <w:rsid w:val="00DA1377"/>
    <w:rsid w:val="00EF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91A4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91A4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91A4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91A4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91A42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291A42"/>
    <w:rPr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sid w:val="00291A42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91A42"/>
    <w:rPr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sid w:val="00291A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91A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1A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1A42"/>
    <w:rPr>
      <w:b/>
      <w:bCs/>
      <w:sz w:val="28"/>
      <w:szCs w:val="28"/>
    </w:rPr>
  </w:style>
  <w:style w:type="paragraph" w:customStyle="1" w:styleId="a7">
    <w:name w:val="Заголовок статьи"/>
    <w:basedOn w:val="a"/>
    <w:next w:val="a"/>
    <w:uiPriority w:val="99"/>
    <w:rsid w:val="00291A42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91A42"/>
    <w:rPr>
      <w:u w:val="single"/>
    </w:rPr>
  </w:style>
  <w:style w:type="paragraph" w:customStyle="1" w:styleId="a9">
    <w:name w:val="Комментарий"/>
    <w:basedOn w:val="a"/>
    <w:next w:val="a"/>
    <w:uiPriority w:val="99"/>
    <w:rsid w:val="00291A42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sid w:val="00291A42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rsid w:val="00291A42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sid w:val="00291A42"/>
    <w:rPr>
      <w:sz w:val="14"/>
      <w:szCs w:val="14"/>
    </w:rPr>
  </w:style>
  <w:style w:type="paragraph" w:customStyle="1" w:styleId="ad">
    <w:name w:val="Текст (прав. подпись)"/>
    <w:basedOn w:val="a"/>
    <w:next w:val="a"/>
    <w:uiPriority w:val="99"/>
    <w:rsid w:val="00291A42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sid w:val="00291A42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uiPriority w:val="99"/>
    <w:rsid w:val="00291A42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rsid w:val="00291A42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basedOn w:val="a3"/>
    <w:uiPriority w:val="99"/>
    <w:rsid w:val="00291A42"/>
  </w:style>
  <w:style w:type="character" w:customStyle="1" w:styleId="af2">
    <w:name w:val="Не вступил в силу"/>
    <w:basedOn w:val="a3"/>
    <w:uiPriority w:val="99"/>
    <w:rsid w:val="00291A42"/>
    <w:rPr>
      <w:color w:val="008080"/>
    </w:rPr>
  </w:style>
  <w:style w:type="paragraph" w:customStyle="1" w:styleId="af3">
    <w:name w:val="Нормальный (таблица)"/>
    <w:basedOn w:val="a"/>
    <w:next w:val="a"/>
    <w:uiPriority w:val="99"/>
    <w:rsid w:val="00291A42"/>
    <w:pPr>
      <w:ind w:firstLine="0"/>
    </w:pPr>
  </w:style>
  <w:style w:type="paragraph" w:customStyle="1" w:styleId="af4">
    <w:name w:val="Объект"/>
    <w:basedOn w:val="a"/>
    <w:next w:val="a"/>
    <w:uiPriority w:val="99"/>
    <w:rsid w:val="00291A42"/>
    <w:rPr>
      <w:rFonts w:ascii="Times New Roman" w:hAnsi="Times New Roman" w:cs="Times New Roman"/>
    </w:rPr>
  </w:style>
  <w:style w:type="paragraph" w:customStyle="1" w:styleId="af5">
    <w:name w:val="Таблицы (моноширинный)"/>
    <w:basedOn w:val="a"/>
    <w:next w:val="a"/>
    <w:uiPriority w:val="99"/>
    <w:rsid w:val="00291A42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rsid w:val="00291A42"/>
    <w:pPr>
      <w:ind w:left="140"/>
    </w:pPr>
  </w:style>
  <w:style w:type="character" w:customStyle="1" w:styleId="af7">
    <w:name w:val="Опечатки"/>
    <w:uiPriority w:val="99"/>
    <w:rsid w:val="00291A42"/>
    <w:rPr>
      <w:color w:val="FF0000"/>
      <w:sz w:val="20"/>
      <w:szCs w:val="20"/>
    </w:rPr>
  </w:style>
  <w:style w:type="paragraph" w:customStyle="1" w:styleId="af8">
    <w:name w:val="Переменная часть"/>
    <w:basedOn w:val="a5"/>
    <w:next w:val="a"/>
    <w:uiPriority w:val="99"/>
    <w:rsid w:val="00291A42"/>
    <w:rPr>
      <w:sz w:val="18"/>
      <w:szCs w:val="18"/>
    </w:rPr>
  </w:style>
  <w:style w:type="paragraph" w:customStyle="1" w:styleId="af9">
    <w:name w:val="Постоянная часть"/>
    <w:basedOn w:val="a5"/>
    <w:next w:val="a"/>
    <w:uiPriority w:val="99"/>
    <w:rsid w:val="00291A42"/>
    <w:rPr>
      <w:sz w:val="20"/>
      <w:szCs w:val="20"/>
    </w:rPr>
  </w:style>
  <w:style w:type="paragraph" w:customStyle="1" w:styleId="afa">
    <w:name w:val="Прижатый влево"/>
    <w:basedOn w:val="a"/>
    <w:next w:val="a"/>
    <w:uiPriority w:val="99"/>
    <w:rsid w:val="00291A42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sid w:val="00291A42"/>
  </w:style>
  <w:style w:type="paragraph" w:customStyle="1" w:styleId="afc">
    <w:name w:val="Словарная статья"/>
    <w:basedOn w:val="a"/>
    <w:next w:val="a"/>
    <w:uiPriority w:val="99"/>
    <w:rsid w:val="00291A42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rsid w:val="00291A42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rsid w:val="00291A42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rsid w:val="00291A42"/>
    <w:pPr>
      <w:ind w:firstLine="0"/>
      <w:jc w:val="left"/>
    </w:pPr>
  </w:style>
  <w:style w:type="character" w:customStyle="1" w:styleId="aff0">
    <w:name w:val="Утратил силу"/>
    <w:basedOn w:val="a3"/>
    <w:uiPriority w:val="99"/>
    <w:rsid w:val="00291A42"/>
    <w:rPr>
      <w:strike/>
      <w:color w:val="8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5133</Words>
  <Characters>58764</Characters>
  <Application>Microsoft Office Word</Application>
  <DocSecurity>0</DocSecurity>
  <Lines>489</Lines>
  <Paragraphs>127</Paragraphs>
  <ScaleCrop>false</ScaleCrop>
  <Company>НПП "Гарант-Сервис"</Company>
  <LinksUpToDate>false</LinksUpToDate>
  <CharactersWithSpaces>63770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Денис</cp:lastModifiedBy>
  <cp:revision>3</cp:revision>
  <dcterms:created xsi:type="dcterms:W3CDTF">2010-12-17T11:09:00Z</dcterms:created>
  <dcterms:modified xsi:type="dcterms:W3CDTF">2012-03-27T10:38:00Z</dcterms:modified>
</cp:coreProperties>
</file>